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7A" w:rsidRDefault="00AB4E7A">
      <w:pPr>
        <w:pStyle w:val="normal0"/>
        <w:widowControl w:val="0"/>
        <w:pBdr>
          <w:top w:val="nil"/>
          <w:left w:val="nil"/>
          <w:bottom w:val="nil"/>
          <w:right w:val="nil"/>
          <w:between w:val="nil"/>
        </w:pBdr>
        <w:spacing w:line="276" w:lineRule="auto"/>
        <w:rPr>
          <w:color w:val="000000"/>
          <w:sz w:val="22"/>
          <w:szCs w:val="22"/>
        </w:rPr>
      </w:pPr>
    </w:p>
    <w:tbl>
      <w:tblPr>
        <w:tblStyle w:val="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76"/>
        <w:gridCol w:w="3366"/>
        <w:gridCol w:w="6138"/>
      </w:tblGrid>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Course title</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Artificial Intelligence</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Course number</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5401342</w:t>
            </w:r>
          </w:p>
        </w:tc>
      </w:tr>
      <w:tr w:rsidR="00AB4E7A">
        <w:trPr>
          <w:trHeight w:val="307"/>
        </w:trPr>
        <w:tc>
          <w:tcPr>
            <w:tcW w:w="576" w:type="dxa"/>
            <w:vMerge w:val="restart"/>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3366" w:type="dxa"/>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Credit hours (theory, practical)</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3 Theory</w:t>
            </w:r>
          </w:p>
        </w:tc>
      </w:tr>
      <w:tr w:rsidR="00AB4E7A">
        <w:trPr>
          <w:trHeight w:val="307"/>
        </w:trPr>
        <w:tc>
          <w:tcPr>
            <w:tcW w:w="576" w:type="dxa"/>
            <w:vMerge/>
            <w:vAlign w:val="center"/>
          </w:tcPr>
          <w:p w:rsidR="00AB4E7A" w:rsidRDefault="00AB4E7A">
            <w:pPr>
              <w:pStyle w:val="normal0"/>
              <w:widowControl w:val="0"/>
              <w:pBdr>
                <w:top w:val="nil"/>
                <w:left w:val="nil"/>
                <w:bottom w:val="nil"/>
                <w:right w:val="nil"/>
                <w:between w:val="nil"/>
              </w:pBdr>
              <w:spacing w:line="276" w:lineRule="auto"/>
              <w:rPr>
                <w:rFonts w:ascii="Cambria" w:eastAsia="Cambria" w:hAnsi="Cambria" w:cs="Cambria"/>
                <w:sz w:val="22"/>
                <w:szCs w:val="22"/>
              </w:rPr>
            </w:pPr>
          </w:p>
        </w:tc>
        <w:tc>
          <w:tcPr>
            <w:tcW w:w="3366" w:type="dxa"/>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Contact hours (theory, practical)</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3 Theory</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Prerequisites/corequisites</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Theory of Algorithms (</w:t>
            </w:r>
            <w:r>
              <w:rPr>
                <w:rFonts w:ascii="Cambria" w:eastAsia="Cambria" w:hAnsi="Cambria" w:cs="Cambria"/>
                <w:sz w:val="22"/>
                <w:szCs w:val="22"/>
              </w:rPr>
              <w:t>5401341)</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Program title</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Computer Information Systems</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Program code</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Awarding institution </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The University of Jordan</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School</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Faculty of Systems and Information Technology.</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Department</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Department of Computer Information Systems</w:t>
            </w:r>
          </w:p>
        </w:tc>
      </w:tr>
      <w:tr w:rsidR="00AB4E7A">
        <w:trPr>
          <w:trHeight w:val="399"/>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Level of course </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vertAlign w:val="superscript"/>
              </w:rPr>
              <w:t>rd</w:t>
            </w:r>
            <w:r>
              <w:rPr>
                <w:rFonts w:ascii="Cambria" w:eastAsia="Cambria" w:hAnsi="Cambria" w:cs="Cambria"/>
                <w:sz w:val="22"/>
                <w:szCs w:val="22"/>
              </w:rPr>
              <w:t xml:space="preserve"> year</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c>
          <w:tcPr>
            <w:tcW w:w="3366" w:type="dxa"/>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Year of study and semester (s)</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Any</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Final Qualification</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Bachelor (B.Sc.)</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Other department (s) involved in teaching the course</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Department of Information Technology</w:t>
            </w:r>
          </w:p>
        </w:tc>
      </w:tr>
      <w:tr w:rsidR="00AB4E7A">
        <w:trPr>
          <w:trHeight w:val="399"/>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Language of Instruction</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English</w:t>
            </w:r>
          </w:p>
        </w:tc>
      </w:tr>
      <w:tr w:rsidR="00AB4E7A">
        <w:trPr>
          <w:trHeight w:val="307"/>
        </w:trPr>
        <w:tc>
          <w:tcPr>
            <w:tcW w:w="576" w:type="dxa"/>
            <w:vAlign w:val="center"/>
          </w:tcPr>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3366" w:type="dxa"/>
            <w:vAlign w:val="center"/>
          </w:tcPr>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Date of production/revision</w:t>
            </w:r>
          </w:p>
        </w:tc>
        <w:tc>
          <w:tcPr>
            <w:tcW w:w="613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Production: 28-1-2020. Revision: 05/02/2020</w:t>
            </w:r>
          </w:p>
        </w:tc>
      </w:tr>
    </w:tbl>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16. Course Coordinator: </w:t>
      </w:r>
    </w:p>
    <w:p w:rsidR="00AB4E7A" w:rsidRDefault="00AB4E7A">
      <w:pPr>
        <w:pStyle w:val="normal0"/>
        <w:rPr>
          <w:rFonts w:ascii="Times New Roman" w:eastAsia="Times New Roman" w:hAnsi="Times New Roman" w:cs="Times New Roman"/>
          <w:sz w:val="22"/>
          <w:szCs w:val="22"/>
        </w:rPr>
      </w:pPr>
    </w:p>
    <w:tbl>
      <w:tblPr>
        <w:tblStyle w:val="a0"/>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0"/>
      </w:tblGrid>
      <w:tr w:rsidR="00AB4E7A">
        <w:trPr>
          <w:trHeight w:val="1043"/>
        </w:trPr>
        <w:tc>
          <w:tcPr>
            <w:tcW w:w="10080"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Khaled Aldebei</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Office numbers: MAIN Bldg. 306</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Office hours: Sunday: 13:00 - 14:00, Monday: 12:30 – 14:00, Tuesday and Thursday: 11:00 – 12:00.</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Phone numbers: 03 209 0450 Ext. 36099</w:t>
            </w:r>
          </w:p>
          <w:p w:rsidR="00AB4E7A" w:rsidRDefault="00F3051D">
            <w:pPr>
              <w:pStyle w:val="normal0"/>
              <w:rPr>
                <w:rFonts w:ascii="Cambria" w:eastAsia="Cambria" w:hAnsi="Cambria" w:cs="Cambria"/>
                <w:sz w:val="22"/>
                <w:szCs w:val="22"/>
                <w:u w:val="single"/>
              </w:rPr>
            </w:pPr>
            <w:r>
              <w:rPr>
                <w:rFonts w:ascii="Cambria" w:eastAsia="Cambria" w:hAnsi="Cambria" w:cs="Cambria"/>
                <w:sz w:val="22"/>
                <w:szCs w:val="22"/>
              </w:rPr>
              <w:t>E-m</w:t>
            </w:r>
            <w:r>
              <w:rPr>
                <w:rFonts w:ascii="Cambria" w:eastAsia="Cambria" w:hAnsi="Cambria" w:cs="Cambria"/>
                <w:sz w:val="22"/>
                <w:szCs w:val="22"/>
              </w:rPr>
              <w:t xml:space="preserve">ail: </w:t>
            </w:r>
            <w:hyperlink r:id="rId7">
              <w:r>
                <w:rPr>
                  <w:rFonts w:ascii="Cambria" w:eastAsia="Cambria" w:hAnsi="Cambria" w:cs="Cambria"/>
                  <w:color w:val="0000FF"/>
                  <w:sz w:val="22"/>
                  <w:szCs w:val="22"/>
                  <w:u w:val="single"/>
                </w:rPr>
                <w:t>k.debei@ju.edu.jo</w:t>
              </w:r>
            </w:hyperlink>
          </w:p>
        </w:tc>
      </w:tr>
    </w:tbl>
    <w:p w:rsidR="00AB4E7A" w:rsidRDefault="00AB4E7A">
      <w:pPr>
        <w:pStyle w:val="normal0"/>
        <w:rPr>
          <w:rFonts w:ascii="Times New Roman" w:eastAsia="Times New Roman" w:hAnsi="Times New Roman" w:cs="Times New Roman"/>
          <w:sz w:val="22"/>
          <w:szCs w:val="22"/>
        </w:rPr>
      </w:pPr>
    </w:p>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17.  Other instructors: </w:t>
      </w:r>
    </w:p>
    <w:p w:rsidR="00AB4E7A" w:rsidRDefault="00AB4E7A">
      <w:pPr>
        <w:pStyle w:val="normal0"/>
        <w:rPr>
          <w:rFonts w:ascii="Times New Roman" w:eastAsia="Times New Roman" w:hAnsi="Times New Roman" w:cs="Times New Roman"/>
          <w:sz w:val="22"/>
          <w:szCs w:val="22"/>
        </w:rPr>
      </w:pPr>
      <w:bookmarkStart w:id="0" w:name="_gjdgxs" w:colFirst="0" w:colLast="0"/>
      <w:bookmarkEnd w:id="0"/>
    </w:p>
    <w:tbl>
      <w:tblPr>
        <w:tblStyle w:val="a1"/>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AB4E7A">
        <w:trPr>
          <w:trHeight w:val="944"/>
        </w:trPr>
        <w:tc>
          <w:tcPr>
            <w:tcW w:w="9990" w:type="dxa"/>
            <w:tcBorders>
              <w:top w:val="single" w:sz="4" w:space="0" w:color="000000"/>
              <w:left w:val="single" w:sz="4" w:space="0" w:color="000000"/>
              <w:bottom w:val="single" w:sz="4" w:space="0" w:color="000000"/>
              <w:right w:val="single" w:sz="4" w:space="0" w:color="000000"/>
            </w:tcBorders>
          </w:tcPr>
          <w:p w:rsidR="00AB4E7A" w:rsidRDefault="00F3051D">
            <w:pPr>
              <w:pStyle w:val="normal0"/>
              <w:rPr>
                <w:rFonts w:ascii="Cambria" w:eastAsia="Cambria" w:hAnsi="Cambria" w:cs="Cambria"/>
                <w:sz w:val="22"/>
                <w:szCs w:val="22"/>
              </w:rPr>
            </w:pPr>
            <w:r>
              <w:rPr>
                <w:rFonts w:ascii="Cambria" w:eastAsia="Cambria" w:hAnsi="Cambria" w:cs="Cambria"/>
                <w:sz w:val="22"/>
                <w:szCs w:val="22"/>
              </w:rPr>
              <w:t>N/A</w:t>
            </w:r>
          </w:p>
        </w:tc>
      </w:tr>
    </w:tbl>
    <w:p w:rsidR="00AB4E7A" w:rsidRDefault="00AB4E7A">
      <w:pPr>
        <w:pStyle w:val="normal0"/>
        <w:rPr>
          <w:rFonts w:ascii="Times New Roman" w:eastAsia="Times New Roman" w:hAnsi="Times New Roman" w:cs="Times New Roman"/>
          <w:sz w:val="22"/>
          <w:szCs w:val="22"/>
        </w:rPr>
      </w:pPr>
    </w:p>
    <w:p w:rsidR="00AB4E7A" w:rsidRDefault="00F3051D">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18. Course Description:</w:t>
      </w:r>
    </w:p>
    <w:p w:rsidR="00AB4E7A" w:rsidRDefault="00AB4E7A">
      <w:pPr>
        <w:pStyle w:val="normal0"/>
        <w:rPr>
          <w:rFonts w:ascii="Times New Roman" w:eastAsia="Times New Roman" w:hAnsi="Times New Roman" w:cs="Times New Roman"/>
          <w:sz w:val="22"/>
          <w:szCs w:val="22"/>
        </w:rPr>
      </w:pPr>
    </w:p>
    <w:tbl>
      <w:tblPr>
        <w:tblStyle w:val="a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AB4E7A">
        <w:trPr>
          <w:trHeight w:val="419"/>
        </w:trPr>
        <w:tc>
          <w:tcPr>
            <w:tcW w:w="9990"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Introduction to AI and application; Exhaustive Search methods; Heuristic search Methods; First Order Logic for knowledge representation; Programming in PROLOG; Production rule systems; Principles of expert systems; Expert systems Programming in PROLOG; Kno</w:t>
            </w:r>
            <w:r>
              <w:rPr>
                <w:rFonts w:ascii="Cambria" w:eastAsia="Cambria" w:hAnsi="Cambria" w:cs="Cambria"/>
                <w:sz w:val="22"/>
                <w:szCs w:val="22"/>
              </w:rPr>
              <w:t>wledge Acquisition, weekly practice in the lab.</w:t>
            </w: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19. Course aims and outcomes: </w:t>
      </w:r>
    </w:p>
    <w:p w:rsidR="00AB4E7A" w:rsidRDefault="00AB4E7A">
      <w:pPr>
        <w:pStyle w:val="normal0"/>
        <w:rPr>
          <w:rFonts w:ascii="Times New Roman" w:eastAsia="Times New Roman" w:hAnsi="Times New Roman" w:cs="Times New Roman"/>
          <w:sz w:val="24"/>
          <w:szCs w:val="24"/>
        </w:rPr>
      </w:pPr>
    </w:p>
    <w:tbl>
      <w:tblPr>
        <w:tblStyle w:val="a3"/>
        <w:tblW w:w="100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10008"/>
      </w:tblGrid>
      <w:tr w:rsidR="00AB4E7A">
        <w:trPr>
          <w:trHeight w:val="357"/>
        </w:trPr>
        <w:tc>
          <w:tcPr>
            <w:tcW w:w="10008" w:type="dxa"/>
            <w:tcBorders>
              <w:bottom w:val="single" w:sz="4" w:space="0" w:color="000000"/>
            </w:tcBorders>
            <w:vAlign w:val="center"/>
          </w:tcPr>
          <w:p w:rsidR="00AB4E7A" w:rsidRDefault="00F3051D">
            <w:pPr>
              <w:pStyle w:val="normal0"/>
              <w:numPr>
                <w:ilvl w:val="0"/>
                <w:numId w:val="4"/>
              </w:numPr>
              <w:rPr>
                <w:rFonts w:ascii="Cambria" w:eastAsia="Cambria" w:hAnsi="Cambria" w:cs="Cambria"/>
                <w:sz w:val="22"/>
                <w:szCs w:val="22"/>
              </w:rPr>
            </w:pPr>
            <w:r>
              <w:rPr>
                <w:rFonts w:ascii="Cambria" w:eastAsia="Cambria" w:hAnsi="Cambria" w:cs="Cambria"/>
                <w:sz w:val="22"/>
                <w:szCs w:val="22"/>
              </w:rPr>
              <w:t>Aims: The aim of the course is to enable students to solve problems using explicit knowledge and reasoning. Students will be able (1) to express knowledge of a simple domain in propositional and/or first order predicate calculus, (2) design a solution to s</w:t>
            </w:r>
            <w:r>
              <w:rPr>
                <w:rFonts w:ascii="Cambria" w:eastAsia="Cambria" w:hAnsi="Cambria" w:cs="Cambria"/>
                <w:sz w:val="22"/>
                <w:szCs w:val="22"/>
              </w:rPr>
              <w:t>imple problems where AI techniques can be employed and (3) write simple programs in Prolog that reason about the available knowledge to achieve their goals. Furthermore, student will have the ability to decide and use some appropriate search techniques (bl</w:t>
            </w:r>
            <w:r>
              <w:rPr>
                <w:rFonts w:ascii="Cambria" w:eastAsia="Cambria" w:hAnsi="Cambria" w:cs="Cambria"/>
                <w:sz w:val="22"/>
                <w:szCs w:val="22"/>
              </w:rPr>
              <w:t xml:space="preserve">ind or heuristic) for some problems. </w:t>
            </w:r>
          </w:p>
          <w:p w:rsidR="00AB4E7A" w:rsidRDefault="00AB4E7A">
            <w:pPr>
              <w:pStyle w:val="normal0"/>
              <w:ind w:left="720"/>
              <w:rPr>
                <w:rFonts w:ascii="Cambria" w:eastAsia="Cambria" w:hAnsi="Cambria" w:cs="Cambria"/>
                <w:sz w:val="22"/>
                <w:szCs w:val="22"/>
              </w:rPr>
            </w:pPr>
          </w:p>
          <w:p w:rsidR="00AB4E7A" w:rsidRDefault="00F3051D">
            <w:pPr>
              <w:pStyle w:val="normal0"/>
              <w:numPr>
                <w:ilvl w:val="0"/>
                <w:numId w:val="4"/>
              </w:numPr>
              <w:rPr>
                <w:rFonts w:ascii="Cambria" w:eastAsia="Cambria" w:hAnsi="Cambria" w:cs="Cambria"/>
                <w:sz w:val="22"/>
                <w:szCs w:val="22"/>
              </w:rPr>
            </w:pPr>
            <w:r>
              <w:rPr>
                <w:rFonts w:ascii="Cambria" w:eastAsia="Cambria" w:hAnsi="Cambria" w:cs="Cambria"/>
                <w:sz w:val="22"/>
                <w:szCs w:val="22"/>
              </w:rPr>
              <w:t>Intended Learning Outcomes (ILOs): Upon successful completion of this course students will …</w:t>
            </w:r>
          </w:p>
          <w:p w:rsidR="00AB4E7A" w:rsidRDefault="00AB4E7A">
            <w:pPr>
              <w:pStyle w:val="normal0"/>
              <w:pBdr>
                <w:top w:val="nil"/>
                <w:left w:val="nil"/>
                <w:bottom w:val="nil"/>
                <w:right w:val="nil"/>
                <w:between w:val="nil"/>
              </w:pBdr>
              <w:ind w:left="720" w:hanging="720"/>
              <w:rPr>
                <w:rFonts w:ascii="Cambria" w:eastAsia="Cambria" w:hAnsi="Cambria" w:cs="Cambria"/>
                <w:color w:val="000000"/>
                <w:sz w:val="22"/>
                <w:szCs w:val="22"/>
              </w:rPr>
            </w:pP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OA-Knowledge and Understanding (students should)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(OA1) have some understanding of propositional calculus, first order predicate logic and other           Knowledge representation techniques</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(OA2) have some understanding of Prolog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(OA3) have some understanding of the basic architecture of expert sy</w:t>
            </w:r>
            <w:r>
              <w:rPr>
                <w:rFonts w:ascii="Cambria" w:eastAsia="Cambria" w:hAnsi="Cambria" w:cs="Cambria"/>
                <w:sz w:val="22"/>
                <w:szCs w:val="22"/>
              </w:rPr>
              <w:t xml:space="preserve">stems.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(OA4) have some understanding of some blind and heuristic search techniques. </w:t>
            </w:r>
          </w:p>
          <w:p w:rsidR="00AB4E7A" w:rsidRDefault="00AB4E7A">
            <w:pPr>
              <w:pStyle w:val="normal0"/>
              <w:ind w:left="720"/>
              <w:rPr>
                <w:rFonts w:ascii="Cambria" w:eastAsia="Cambria" w:hAnsi="Cambria" w:cs="Cambria"/>
                <w:sz w:val="22"/>
                <w:szCs w:val="22"/>
              </w:rPr>
            </w:pP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OB-Intellectual skills-with ability to</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(OB1) Appreciate the subtleties related to different approaches to AI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(OB2) Appreciate the subtleties related to different </w:t>
            </w:r>
            <w:r>
              <w:rPr>
                <w:rFonts w:ascii="Cambria" w:eastAsia="Cambria" w:hAnsi="Cambria" w:cs="Cambria"/>
                <w:sz w:val="22"/>
                <w:szCs w:val="22"/>
              </w:rPr>
              <w:t>AI techniques.</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(OB3) Decide the suitability of AI techniques for a problem/domain.</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(OB4) Analyze and design a solution to a problem where AI techniques can be employed. </w:t>
            </w:r>
          </w:p>
          <w:p w:rsidR="00AB4E7A" w:rsidRDefault="00AB4E7A">
            <w:pPr>
              <w:pStyle w:val="normal0"/>
              <w:ind w:left="720"/>
              <w:rPr>
                <w:rFonts w:ascii="Cambria" w:eastAsia="Cambria" w:hAnsi="Cambria" w:cs="Cambria"/>
                <w:sz w:val="22"/>
                <w:szCs w:val="22"/>
              </w:rPr>
            </w:pP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OC- Practical Skills-With ability to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(OC1) Implement a solution to a simple pr</w:t>
            </w:r>
            <w:r>
              <w:rPr>
                <w:rFonts w:ascii="Cambria" w:eastAsia="Cambria" w:hAnsi="Cambria" w:cs="Cambria"/>
                <w:sz w:val="22"/>
                <w:szCs w:val="22"/>
              </w:rPr>
              <w:t xml:space="preserve">oblem where AI techniques can be employed.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(OC2) Write simple AI programs in PROLOG.</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(OC3) Express knowledge of a domain in a suitable knowledge representation formalism.</w:t>
            </w:r>
          </w:p>
          <w:p w:rsidR="00AB4E7A" w:rsidRDefault="00AB4E7A">
            <w:pPr>
              <w:pStyle w:val="normal0"/>
              <w:ind w:left="72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 xml:space="preserve">              OD-Transferable Skills-With ability to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(OD1) Deploy communica</w:t>
            </w:r>
            <w:r>
              <w:rPr>
                <w:rFonts w:ascii="Cambria" w:eastAsia="Cambria" w:hAnsi="Cambria" w:cs="Cambria"/>
                <w:sz w:val="22"/>
                <w:szCs w:val="22"/>
              </w:rPr>
              <w:t xml:space="preserve">tion skills.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(OD2) Work effectively within a group to analyse, design and implement a KBS.</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   (OD3) To work to tight deadlines (OD4) effectively present the final work in a demo.</w:t>
            </w:r>
          </w:p>
          <w:p w:rsidR="00AB4E7A" w:rsidRDefault="00AB4E7A">
            <w:pPr>
              <w:pStyle w:val="normal0"/>
              <w:rPr>
                <w:rFonts w:ascii="Times New Roman" w:eastAsia="Times New Roman" w:hAnsi="Times New Roman" w:cs="Times New Roman"/>
                <w:sz w:val="22"/>
                <w:szCs w:val="22"/>
              </w:rPr>
            </w:pPr>
          </w:p>
        </w:tc>
      </w:tr>
    </w:tbl>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20. Topic Outline and Schedule:</w:t>
      </w:r>
    </w:p>
    <w:p w:rsidR="00AB4E7A" w:rsidRDefault="00AB4E7A">
      <w:pPr>
        <w:pStyle w:val="normal0"/>
        <w:rPr>
          <w:rFonts w:ascii="Times New Roman" w:eastAsia="Times New Roman" w:hAnsi="Times New Roman" w:cs="Times New Roman"/>
          <w:sz w:val="24"/>
          <w:szCs w:val="24"/>
        </w:rPr>
      </w:pPr>
    </w:p>
    <w:tbl>
      <w:tblPr>
        <w:tblStyle w:val="a4"/>
        <w:tblW w:w="1001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10016"/>
      </w:tblGrid>
      <w:tr w:rsidR="00AB4E7A">
        <w:trPr>
          <w:trHeight w:val="1506"/>
        </w:trPr>
        <w:tc>
          <w:tcPr>
            <w:tcW w:w="10016" w:type="dxa"/>
          </w:tcPr>
          <w:p w:rsidR="00AB4E7A" w:rsidRDefault="00AB4E7A">
            <w:pPr>
              <w:pStyle w:val="normal0"/>
              <w:rPr>
                <w:rFonts w:ascii="Times New Roman" w:eastAsia="Times New Roman" w:hAnsi="Times New Roman" w:cs="Times New Roman"/>
                <w:sz w:val="24"/>
                <w:szCs w:val="24"/>
              </w:rPr>
            </w:pPr>
          </w:p>
          <w:tbl>
            <w:tblPr>
              <w:tblStyle w:val="a5"/>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4"/>
              <w:gridCol w:w="993"/>
              <w:gridCol w:w="1417"/>
              <w:gridCol w:w="1701"/>
              <w:gridCol w:w="1701"/>
            </w:tblGrid>
            <w:tr w:rsidR="00AB4E7A">
              <w:trPr>
                <w:trHeight w:val="517"/>
              </w:trPr>
              <w:tc>
                <w:tcPr>
                  <w:tcW w:w="3894" w:type="dxa"/>
                  <w:shd w:val="clear" w:color="auto" w:fill="D9D9D9"/>
                  <w:vAlign w:val="center"/>
                </w:tcPr>
                <w:p w:rsidR="00AB4E7A" w:rsidRDefault="00F3051D">
                  <w:pPr>
                    <w:pStyle w:val="normal0"/>
                    <w:rPr>
                      <w:rFonts w:ascii="Cambria" w:eastAsia="Cambria" w:hAnsi="Cambria" w:cs="Cambria"/>
                      <w:sz w:val="22"/>
                      <w:szCs w:val="22"/>
                    </w:rPr>
                  </w:pPr>
                  <w:r>
                    <w:rPr>
                      <w:rFonts w:ascii="Cambria" w:eastAsia="Cambria" w:hAnsi="Cambria" w:cs="Cambria"/>
                      <w:sz w:val="22"/>
                      <w:szCs w:val="22"/>
                    </w:rPr>
                    <w:t>Topic</w:t>
                  </w:r>
                </w:p>
              </w:tc>
              <w:tc>
                <w:tcPr>
                  <w:tcW w:w="993" w:type="dxa"/>
                  <w:shd w:val="clear" w:color="auto" w:fill="D9D9D9"/>
                  <w:vAlign w:val="center"/>
                </w:tcPr>
                <w:p w:rsidR="00AB4E7A" w:rsidRDefault="00F3051D">
                  <w:pPr>
                    <w:pStyle w:val="normal0"/>
                    <w:rPr>
                      <w:rFonts w:ascii="Cambria" w:eastAsia="Cambria" w:hAnsi="Cambria" w:cs="Cambria"/>
                      <w:sz w:val="22"/>
                      <w:szCs w:val="22"/>
                    </w:rPr>
                  </w:pPr>
                  <w:r>
                    <w:rPr>
                      <w:rFonts w:ascii="Cambria" w:eastAsia="Cambria" w:hAnsi="Cambria" w:cs="Cambria"/>
                      <w:sz w:val="22"/>
                      <w:szCs w:val="22"/>
                    </w:rPr>
                    <w:t>Week</w:t>
                  </w:r>
                </w:p>
              </w:tc>
              <w:tc>
                <w:tcPr>
                  <w:tcW w:w="1417" w:type="dxa"/>
                  <w:shd w:val="clear" w:color="auto" w:fill="D9D9D9"/>
                  <w:vAlign w:val="center"/>
                </w:tcPr>
                <w:p w:rsidR="00AB4E7A" w:rsidRDefault="00F3051D">
                  <w:pPr>
                    <w:pStyle w:val="normal0"/>
                    <w:rPr>
                      <w:rFonts w:ascii="Cambria" w:eastAsia="Cambria" w:hAnsi="Cambria" w:cs="Cambria"/>
                      <w:sz w:val="22"/>
                      <w:szCs w:val="22"/>
                    </w:rPr>
                  </w:pPr>
                  <w:r>
                    <w:rPr>
                      <w:rFonts w:ascii="Cambria" w:eastAsia="Cambria" w:hAnsi="Cambria" w:cs="Cambria"/>
                      <w:sz w:val="22"/>
                      <w:szCs w:val="22"/>
                    </w:rPr>
                    <w:t>Achieved ILOs</w:t>
                  </w:r>
                </w:p>
              </w:tc>
              <w:tc>
                <w:tcPr>
                  <w:tcW w:w="1701" w:type="dxa"/>
                  <w:shd w:val="clear" w:color="auto" w:fill="D9D9D9"/>
                  <w:vAlign w:val="center"/>
                </w:tcPr>
                <w:p w:rsidR="00AB4E7A" w:rsidRDefault="00F3051D">
                  <w:pPr>
                    <w:pStyle w:val="normal0"/>
                    <w:rPr>
                      <w:rFonts w:ascii="Cambria" w:eastAsia="Cambria" w:hAnsi="Cambria" w:cs="Cambria"/>
                      <w:sz w:val="22"/>
                      <w:szCs w:val="22"/>
                    </w:rPr>
                  </w:pPr>
                  <w:r>
                    <w:rPr>
                      <w:rFonts w:ascii="Cambria" w:eastAsia="Cambria" w:hAnsi="Cambria" w:cs="Cambria"/>
                      <w:sz w:val="22"/>
                      <w:szCs w:val="22"/>
                    </w:rPr>
                    <w:t>Evaluation Methods</w:t>
                  </w:r>
                </w:p>
              </w:tc>
              <w:tc>
                <w:tcPr>
                  <w:tcW w:w="1701" w:type="dxa"/>
                  <w:shd w:val="clear" w:color="auto" w:fill="D9D9D9"/>
                  <w:vAlign w:val="center"/>
                </w:tcPr>
                <w:p w:rsidR="00AB4E7A" w:rsidRDefault="00F3051D">
                  <w:pPr>
                    <w:pStyle w:val="normal0"/>
                    <w:rPr>
                      <w:rFonts w:ascii="Cambria" w:eastAsia="Cambria" w:hAnsi="Cambria" w:cs="Cambria"/>
                      <w:sz w:val="22"/>
                      <w:szCs w:val="22"/>
                    </w:rPr>
                  </w:pPr>
                  <w:r>
                    <w:rPr>
                      <w:rFonts w:ascii="Cambria" w:eastAsia="Cambria" w:hAnsi="Cambria" w:cs="Cambria"/>
                      <w:sz w:val="22"/>
                      <w:szCs w:val="22"/>
                    </w:rPr>
                    <w:t>Reference</w:t>
                  </w:r>
                </w:p>
              </w:tc>
            </w:tr>
            <w:tr w:rsidR="00AB4E7A">
              <w:trPr>
                <w:trHeight w:val="228"/>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Welcome and Orientation - Introduction to artificial intelligence (concepts, research areas and applications)</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 and 2</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OB1, OB2, OB3</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r w:rsidR="00AB4E7A">
              <w:trPr>
                <w:trHeight w:val="243"/>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Propositional calculus and first order predicate logic. - Translation between logic and natural language texts</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3 - 6</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OA1, OC1, OC3</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Discussions,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r w:rsidR="00AB4E7A">
              <w:trPr>
                <w:trHeight w:val="228"/>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Programming in Prolog</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7 – 9</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OA2, OC1, OC2, OC3</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Labs,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r w:rsidR="00AB4E7A">
              <w:trPr>
                <w:trHeight w:val="228"/>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Blind and heuristic search techniques</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10 – 12</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OA4, OB1, OB2, OB3, OB4</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Discussions,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r w:rsidR="00AB4E7A">
              <w:trPr>
                <w:trHeight w:val="243"/>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Production Systems</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13</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OA1, OB1, OB2, OC3</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w:t>
                  </w:r>
                  <w:r>
                    <w:rPr>
                      <w:rFonts w:ascii="Cambria" w:eastAsia="Cambria" w:hAnsi="Cambria" w:cs="Cambria"/>
                      <w:sz w:val="22"/>
                      <w:szCs w:val="22"/>
                    </w:rPr>
                    <w:t>r's book + Available Notes</w:t>
                  </w:r>
                </w:p>
              </w:tc>
            </w:tr>
            <w:tr w:rsidR="00AB4E7A">
              <w:trPr>
                <w:trHeight w:val="228"/>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lastRenderedPageBreak/>
                    <w:t>Architecture of Expert systems</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14</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OB1, OB2, OB3, OB4</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Discussions,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r w:rsidR="00AB4E7A">
              <w:trPr>
                <w:trHeight w:val="243"/>
              </w:trPr>
              <w:tc>
                <w:tcPr>
                  <w:tcW w:w="3894"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Rule-based vs Model based reasoning</w:t>
                  </w:r>
                </w:p>
              </w:tc>
              <w:tc>
                <w:tcPr>
                  <w:tcW w:w="993"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15</w:t>
                  </w:r>
                </w:p>
              </w:tc>
              <w:tc>
                <w:tcPr>
                  <w:tcW w:w="1417"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OB1, OB2, OB3, OB4</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Homeworks, Discussions, Exams</w:t>
                  </w:r>
                </w:p>
              </w:tc>
              <w:tc>
                <w:tcPr>
                  <w:tcW w:w="1701"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Luger's book + Available Notes</w:t>
                  </w:r>
                </w:p>
              </w:tc>
            </w:tr>
          </w:tbl>
          <w:p w:rsidR="00AB4E7A" w:rsidRDefault="00AB4E7A">
            <w:pPr>
              <w:pStyle w:val="normal0"/>
              <w:rPr>
                <w:rFonts w:ascii="Times New Roman" w:eastAsia="Times New Roman" w:hAnsi="Times New Roman" w:cs="Times New Roman"/>
                <w:sz w:val="24"/>
                <w:szCs w:val="24"/>
              </w:rPr>
            </w:pP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Teaching Methods and Assignments: </w:t>
      </w:r>
    </w:p>
    <w:p w:rsidR="00AB4E7A" w:rsidRDefault="00AB4E7A">
      <w:pPr>
        <w:pStyle w:val="normal0"/>
        <w:rPr>
          <w:rFonts w:ascii="Times New Roman" w:eastAsia="Times New Roman" w:hAnsi="Times New Roman" w:cs="Times New Roman"/>
          <w:sz w:val="24"/>
          <w:szCs w:val="24"/>
        </w:rPr>
      </w:pPr>
    </w:p>
    <w:tbl>
      <w:tblPr>
        <w:tblStyle w:val="a6"/>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8"/>
      </w:tblGrid>
      <w:tr w:rsidR="00AB4E7A">
        <w:trPr>
          <w:trHeight w:val="656"/>
        </w:trPr>
        <w:tc>
          <w:tcPr>
            <w:tcW w:w="1000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Development of ILOs is promoted through the following teaching and learning methods: Lectures, Homeworks, Discussions, working in groups, research projects</w:t>
            </w: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Evaluation Methods and Course Requirements: </w:t>
      </w:r>
    </w:p>
    <w:p w:rsidR="00AB4E7A" w:rsidRDefault="00AB4E7A">
      <w:pPr>
        <w:pStyle w:val="normal0"/>
        <w:rPr>
          <w:rFonts w:ascii="Times New Roman" w:eastAsia="Times New Roman" w:hAnsi="Times New Roman" w:cs="Times New Roman"/>
          <w:sz w:val="24"/>
          <w:szCs w:val="24"/>
        </w:rPr>
      </w:pPr>
    </w:p>
    <w:tbl>
      <w:tblPr>
        <w:tblStyle w:val="a7"/>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8"/>
      </w:tblGrid>
      <w:tr w:rsidR="00AB4E7A">
        <w:tc>
          <w:tcPr>
            <w:tcW w:w="1000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Opportunities to demonstrate achievement of the ILOs are provided through the following assessment methods</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and requirements:</w:t>
            </w:r>
          </w:p>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30% Midterm exams</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10% Assignment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10% Project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50% Final Exam</w:t>
            </w:r>
          </w:p>
          <w:p w:rsidR="00AB4E7A" w:rsidRDefault="00AB4E7A">
            <w:pPr>
              <w:pStyle w:val="normal0"/>
              <w:rPr>
                <w:rFonts w:ascii="Cambria" w:eastAsia="Cambria" w:hAnsi="Cambria" w:cs="Cambria"/>
                <w:sz w:val="22"/>
                <w:szCs w:val="22"/>
              </w:rPr>
            </w:pP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23. Course Policies:</w:t>
      </w:r>
    </w:p>
    <w:p w:rsidR="00AB4E7A" w:rsidRDefault="00AB4E7A">
      <w:pPr>
        <w:pStyle w:val="normal0"/>
        <w:rPr>
          <w:rFonts w:ascii="Times New Roman" w:eastAsia="Times New Roman" w:hAnsi="Times New Roman" w:cs="Times New Roman"/>
          <w:sz w:val="24"/>
          <w:szCs w:val="24"/>
        </w:rPr>
      </w:pPr>
    </w:p>
    <w:tbl>
      <w:tblPr>
        <w:tblStyle w:val="a8"/>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08"/>
      </w:tblGrid>
      <w:tr w:rsidR="00AB4E7A">
        <w:tc>
          <w:tcPr>
            <w:tcW w:w="1000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A- Attendance policies:</w:t>
            </w:r>
          </w:p>
          <w:p w:rsidR="00AB4E7A" w:rsidRDefault="00F3051D">
            <w:pPr>
              <w:pStyle w:val="normal0"/>
              <w:numPr>
                <w:ilvl w:val="0"/>
                <w:numId w:val="2"/>
              </w:numPr>
              <w:rPr>
                <w:rFonts w:ascii="Cambria" w:eastAsia="Cambria" w:hAnsi="Cambria" w:cs="Cambria"/>
                <w:sz w:val="22"/>
                <w:szCs w:val="22"/>
              </w:rPr>
            </w:pPr>
            <w:r>
              <w:rPr>
                <w:rFonts w:ascii="Cambria" w:eastAsia="Cambria" w:hAnsi="Cambria" w:cs="Cambria"/>
                <w:sz w:val="22"/>
                <w:szCs w:val="22"/>
              </w:rPr>
              <w:t xml:space="preserve">Students are allowed up to 7 absences. If you exceed this number, you will fail the class. </w:t>
            </w:r>
          </w:p>
          <w:p w:rsidR="00AB4E7A" w:rsidRDefault="00F3051D">
            <w:pPr>
              <w:pStyle w:val="normal0"/>
              <w:numPr>
                <w:ilvl w:val="0"/>
                <w:numId w:val="2"/>
              </w:numPr>
              <w:rPr>
                <w:rFonts w:ascii="Cambria" w:eastAsia="Cambria" w:hAnsi="Cambria" w:cs="Cambria"/>
                <w:sz w:val="22"/>
                <w:szCs w:val="22"/>
              </w:rPr>
            </w:pPr>
            <w:r>
              <w:rPr>
                <w:rFonts w:ascii="Cambria" w:eastAsia="Cambria" w:hAnsi="Cambria" w:cs="Cambria"/>
                <w:sz w:val="22"/>
                <w:szCs w:val="22"/>
              </w:rPr>
              <w:t>2. Tardiness will not be tolerated. If you come to class after I take attendance, you are welcome to attend but you wi</w:t>
            </w:r>
            <w:r>
              <w:rPr>
                <w:rFonts w:ascii="Cambria" w:eastAsia="Cambria" w:hAnsi="Cambria" w:cs="Cambria"/>
                <w:sz w:val="22"/>
                <w:szCs w:val="22"/>
              </w:rPr>
              <w:t xml:space="preserve">ll be considered absent. </w:t>
            </w:r>
          </w:p>
          <w:p w:rsidR="00AB4E7A" w:rsidRDefault="00F3051D">
            <w:pPr>
              <w:pStyle w:val="normal0"/>
              <w:numPr>
                <w:ilvl w:val="0"/>
                <w:numId w:val="2"/>
              </w:numPr>
              <w:rPr>
                <w:rFonts w:ascii="Cambria" w:eastAsia="Cambria" w:hAnsi="Cambria" w:cs="Cambria"/>
                <w:sz w:val="22"/>
                <w:szCs w:val="22"/>
              </w:rPr>
            </w:pPr>
            <w:r>
              <w:rPr>
                <w:rFonts w:ascii="Cambria" w:eastAsia="Cambria" w:hAnsi="Cambria" w:cs="Cambria"/>
                <w:sz w:val="22"/>
                <w:szCs w:val="22"/>
              </w:rPr>
              <w:t>3. Participation is an essential part of course works.</w:t>
            </w:r>
          </w:p>
          <w:p w:rsidR="00AB4E7A" w:rsidRDefault="00AB4E7A">
            <w:pPr>
              <w:pStyle w:val="normal0"/>
              <w:ind w:left="72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B- Absences from exams and handing in assignments on time:</w:t>
            </w:r>
          </w:p>
          <w:p w:rsidR="00AB4E7A" w:rsidRDefault="00F3051D">
            <w:pPr>
              <w:pStyle w:val="normal0"/>
              <w:numPr>
                <w:ilvl w:val="0"/>
                <w:numId w:val="3"/>
              </w:numPr>
              <w:rPr>
                <w:rFonts w:ascii="Cambria" w:eastAsia="Cambria" w:hAnsi="Cambria" w:cs="Cambria"/>
                <w:sz w:val="22"/>
                <w:szCs w:val="22"/>
              </w:rPr>
            </w:pPr>
            <w:r>
              <w:rPr>
                <w:rFonts w:ascii="Cambria" w:eastAsia="Cambria" w:hAnsi="Cambria" w:cs="Cambria"/>
                <w:sz w:val="22"/>
                <w:szCs w:val="22"/>
              </w:rPr>
              <w:t>All projects and assignments are to be uploaded to the course website.</w:t>
            </w:r>
          </w:p>
          <w:p w:rsidR="00AB4E7A" w:rsidRDefault="00F3051D">
            <w:pPr>
              <w:pStyle w:val="normal0"/>
              <w:numPr>
                <w:ilvl w:val="0"/>
                <w:numId w:val="3"/>
              </w:numPr>
              <w:rPr>
                <w:rFonts w:ascii="Cambria" w:eastAsia="Cambria" w:hAnsi="Cambria" w:cs="Cambria"/>
                <w:sz w:val="22"/>
                <w:szCs w:val="22"/>
              </w:rPr>
            </w:pPr>
            <w:r>
              <w:rPr>
                <w:rFonts w:ascii="Cambria" w:eastAsia="Cambria" w:hAnsi="Cambria" w:cs="Cambria"/>
                <w:sz w:val="22"/>
                <w:szCs w:val="22"/>
              </w:rPr>
              <w:t xml:space="preserve"> Upload assignments to elearning.ju.edu.jo (</w:t>
            </w:r>
            <w:r>
              <w:rPr>
                <w:rFonts w:ascii="Cambria" w:eastAsia="Cambria" w:hAnsi="Cambria" w:cs="Cambria"/>
                <w:sz w:val="22"/>
                <w:szCs w:val="22"/>
              </w:rPr>
              <w:t>moodle) by 11:55 PM on its due date.</w:t>
            </w:r>
          </w:p>
          <w:p w:rsidR="00AB4E7A" w:rsidRDefault="00F3051D">
            <w:pPr>
              <w:pStyle w:val="normal0"/>
              <w:numPr>
                <w:ilvl w:val="0"/>
                <w:numId w:val="3"/>
              </w:numPr>
              <w:rPr>
                <w:rFonts w:ascii="Cambria" w:eastAsia="Cambria" w:hAnsi="Cambria" w:cs="Cambria"/>
                <w:sz w:val="22"/>
                <w:szCs w:val="22"/>
              </w:rPr>
            </w:pPr>
            <w:r>
              <w:rPr>
                <w:rFonts w:ascii="Cambria" w:eastAsia="Cambria" w:hAnsi="Cambria" w:cs="Cambria"/>
                <w:sz w:val="22"/>
                <w:szCs w:val="22"/>
              </w:rPr>
              <w:t xml:space="preserve"> Everyone should check their e-mail and moodle regularly. Students are responsible for information posted there. If critical information is posted in moodle that you must read today, an announcement to check moodle will</w:t>
            </w:r>
            <w:r>
              <w:rPr>
                <w:rFonts w:ascii="Cambria" w:eastAsia="Cambria" w:hAnsi="Cambria" w:cs="Cambria"/>
                <w:sz w:val="22"/>
                <w:szCs w:val="22"/>
              </w:rPr>
              <w:t xml:space="preserve"> be sent to the mailing list.</w:t>
            </w:r>
          </w:p>
          <w:p w:rsidR="00AB4E7A" w:rsidRDefault="00F3051D">
            <w:pPr>
              <w:pStyle w:val="normal0"/>
              <w:numPr>
                <w:ilvl w:val="0"/>
                <w:numId w:val="3"/>
              </w:numPr>
              <w:rPr>
                <w:rFonts w:ascii="Cambria" w:eastAsia="Cambria" w:hAnsi="Cambria" w:cs="Cambria"/>
                <w:sz w:val="22"/>
                <w:szCs w:val="22"/>
              </w:rPr>
            </w:pPr>
            <w:r>
              <w:rPr>
                <w:rFonts w:ascii="Cambria" w:eastAsia="Cambria" w:hAnsi="Cambria" w:cs="Cambria"/>
                <w:sz w:val="22"/>
                <w:szCs w:val="22"/>
              </w:rPr>
              <w:t>Project should be determined by the end of the 7</w:t>
            </w:r>
            <w:r>
              <w:rPr>
                <w:rFonts w:ascii="Cambria" w:eastAsia="Cambria" w:hAnsi="Cambria" w:cs="Cambria"/>
                <w:sz w:val="22"/>
                <w:szCs w:val="22"/>
                <w:vertAlign w:val="superscript"/>
              </w:rPr>
              <w:t>th</w:t>
            </w:r>
            <w:r>
              <w:rPr>
                <w:rFonts w:ascii="Cambria" w:eastAsia="Cambria" w:hAnsi="Cambria" w:cs="Cambria"/>
                <w:sz w:val="22"/>
                <w:szCs w:val="22"/>
              </w:rPr>
              <w:t xml:space="preserve">  week of the semester. I’ll provide you with some suggested project. And these projects will be distributed as a queue.</w:t>
            </w:r>
          </w:p>
          <w:p w:rsidR="00AB4E7A" w:rsidRDefault="00F3051D">
            <w:pPr>
              <w:pStyle w:val="normal0"/>
              <w:numPr>
                <w:ilvl w:val="0"/>
                <w:numId w:val="3"/>
              </w:numPr>
              <w:rPr>
                <w:rFonts w:ascii="Cambria" w:eastAsia="Cambria" w:hAnsi="Cambria" w:cs="Cambria"/>
                <w:sz w:val="22"/>
                <w:szCs w:val="22"/>
              </w:rPr>
            </w:pPr>
            <w:r>
              <w:rPr>
                <w:rFonts w:ascii="Cambria" w:eastAsia="Cambria" w:hAnsi="Cambria" w:cs="Cambria"/>
                <w:sz w:val="22"/>
                <w:szCs w:val="22"/>
              </w:rPr>
              <w:t>By the end of the 9</w:t>
            </w:r>
            <w:r>
              <w:rPr>
                <w:rFonts w:ascii="Cambria" w:eastAsia="Cambria" w:hAnsi="Cambria" w:cs="Cambria"/>
                <w:sz w:val="22"/>
                <w:szCs w:val="22"/>
                <w:vertAlign w:val="superscript"/>
              </w:rPr>
              <w:t>th</w:t>
            </w:r>
            <w:r>
              <w:rPr>
                <w:rFonts w:ascii="Cambria" w:eastAsia="Cambria" w:hAnsi="Cambria" w:cs="Cambria"/>
                <w:sz w:val="22"/>
                <w:szCs w:val="22"/>
              </w:rPr>
              <w:t xml:space="preserve"> week the group should send me a p</w:t>
            </w:r>
            <w:r>
              <w:rPr>
                <w:rFonts w:ascii="Cambria" w:eastAsia="Cambria" w:hAnsi="Cambria" w:cs="Cambria"/>
                <w:sz w:val="22"/>
                <w:szCs w:val="22"/>
              </w:rPr>
              <w:t>roject proposal. 30% of the project grade is for the proposal.</w:t>
            </w:r>
            <w:r>
              <w:rPr>
                <w:rFonts w:ascii="Cambria" w:eastAsia="Cambria" w:hAnsi="Cambria" w:cs="Cambria"/>
                <w:sz w:val="22"/>
                <w:szCs w:val="22"/>
              </w:rPr>
              <w:br/>
            </w:r>
          </w:p>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C- Health and safety procedures:</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Practical sessions need labs which are suitable adjustable chairs, safe computers and wires should be well organized.</w:t>
            </w:r>
          </w:p>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D- Honesty policy regarding cheating, plagiarism, misbehaviour:</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 xml:space="preserve">Discussion of the concepts and principles between students is fine and very welcomed. Also, students are </w:t>
            </w:r>
            <w:r>
              <w:rPr>
                <w:rFonts w:ascii="Cambria" w:eastAsia="Cambria" w:hAnsi="Cambria" w:cs="Cambria"/>
                <w:sz w:val="22"/>
                <w:szCs w:val="22"/>
              </w:rPr>
              <w:lastRenderedPageBreak/>
              <w:t>allowed to debug each other’s code. However, Student cooperation should not result in i</w:t>
            </w:r>
            <w:r>
              <w:rPr>
                <w:rFonts w:ascii="Cambria" w:eastAsia="Cambria" w:hAnsi="Cambria" w:cs="Cambria"/>
                <w:sz w:val="22"/>
                <w:szCs w:val="22"/>
              </w:rPr>
              <w:t>dentical or near identical answers/code/documentation. ALL THE MATERIAL SUBMITTED FOR GRADING MUST BE YOUR OWN EFFORT.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 xml:space="preserve">If this policy is violated then the following steps may be taken: (1) reduction of points by dividing by the number of students involved </w:t>
            </w:r>
            <w:r>
              <w:rPr>
                <w:rFonts w:ascii="Cambria" w:eastAsia="Cambria" w:hAnsi="Cambria" w:cs="Cambria"/>
                <w:sz w:val="22"/>
                <w:szCs w:val="22"/>
              </w:rPr>
              <w:t>in an incident, (2) assignment of a grade of ZERO for all students involved in an incident.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E- Grading policy:</w:t>
            </w:r>
          </w:p>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b/>
                <w:sz w:val="22"/>
                <w:szCs w:val="22"/>
              </w:rPr>
              <w:t>Intended (Tentative) Grading Scale:</w:t>
            </w:r>
          </w:p>
          <w:tbl>
            <w:tblPr>
              <w:tblStyle w:val="a9"/>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4"/>
              <w:gridCol w:w="1094"/>
              <w:gridCol w:w="1094"/>
              <w:gridCol w:w="1094"/>
              <w:gridCol w:w="1094"/>
              <w:gridCol w:w="1094"/>
              <w:gridCol w:w="1095"/>
              <w:gridCol w:w="1095"/>
              <w:gridCol w:w="1095"/>
            </w:tblGrid>
            <w:tr w:rsidR="00AB4E7A">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Range</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LG</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الحرف</w:t>
                  </w:r>
                </w:p>
              </w:tc>
              <w:tc>
                <w:tcPr>
                  <w:tcW w:w="1094"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Range</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LG</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الحرف</w:t>
                  </w:r>
                </w:p>
              </w:tc>
              <w:tc>
                <w:tcPr>
                  <w:tcW w:w="1095"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Range</w:t>
                  </w:r>
                </w:p>
              </w:tc>
              <w:tc>
                <w:tcPr>
                  <w:tcW w:w="1095"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LG</w:t>
                  </w:r>
                </w:p>
              </w:tc>
              <w:tc>
                <w:tcPr>
                  <w:tcW w:w="1095"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الحرف</w:t>
                  </w:r>
                </w:p>
              </w:tc>
            </w:tr>
            <w:tr w:rsidR="00AB4E7A">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95-100</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A</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أ</w:t>
                  </w:r>
                </w:p>
              </w:tc>
              <w:tc>
                <w:tcPr>
                  <w:tcW w:w="1094"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75-79</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B-</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ب</w:t>
                  </w:r>
                  <w:r>
                    <w:rPr>
                      <w:rFonts w:ascii="Cambria" w:eastAsia="Cambria" w:hAnsi="Cambria" w:cs="Cambria"/>
                      <w:sz w:val="22"/>
                      <w:szCs w:val="22"/>
                    </w:rPr>
                    <w:t>-</w:t>
                  </w:r>
                </w:p>
              </w:tc>
              <w:tc>
                <w:tcPr>
                  <w:tcW w:w="1095"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55-50</w:t>
                  </w:r>
                </w:p>
              </w:tc>
              <w:tc>
                <w:tcPr>
                  <w:tcW w:w="1095"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D+</w:t>
                  </w:r>
                </w:p>
              </w:tc>
              <w:tc>
                <w:tcPr>
                  <w:tcW w:w="1095"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د</w:t>
                  </w:r>
                  <w:r>
                    <w:rPr>
                      <w:rFonts w:ascii="Cambria" w:eastAsia="Cambria" w:hAnsi="Cambria" w:cs="Cambria"/>
                      <w:sz w:val="22"/>
                      <w:szCs w:val="22"/>
                    </w:rPr>
                    <w:t>+</w:t>
                  </w:r>
                </w:p>
              </w:tc>
            </w:tr>
            <w:tr w:rsidR="00AB4E7A">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90-94</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A-</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أ</w:t>
                  </w:r>
                  <w:r>
                    <w:rPr>
                      <w:rFonts w:ascii="Cambria" w:eastAsia="Cambria" w:hAnsi="Cambria" w:cs="Cambria"/>
                      <w:sz w:val="22"/>
                      <w:szCs w:val="22"/>
                    </w:rPr>
                    <w:t>-</w:t>
                  </w:r>
                </w:p>
              </w:tc>
              <w:tc>
                <w:tcPr>
                  <w:tcW w:w="1094"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70-74</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C+</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ج</w:t>
                  </w:r>
                  <w:r>
                    <w:rPr>
                      <w:rFonts w:ascii="Cambria" w:eastAsia="Cambria" w:hAnsi="Cambria" w:cs="Cambria"/>
                      <w:sz w:val="22"/>
                      <w:szCs w:val="22"/>
                    </w:rPr>
                    <w:t>+</w:t>
                  </w:r>
                </w:p>
              </w:tc>
              <w:tc>
                <w:tcPr>
                  <w:tcW w:w="1095"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50-54</w:t>
                  </w:r>
                </w:p>
              </w:tc>
              <w:tc>
                <w:tcPr>
                  <w:tcW w:w="1095"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D</w:t>
                  </w:r>
                </w:p>
              </w:tc>
              <w:tc>
                <w:tcPr>
                  <w:tcW w:w="1095"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د</w:t>
                  </w:r>
                </w:p>
              </w:tc>
            </w:tr>
            <w:tr w:rsidR="00AB4E7A">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85-89</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B+</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ب</w:t>
                  </w:r>
                  <w:r>
                    <w:rPr>
                      <w:rFonts w:ascii="Cambria" w:eastAsia="Cambria" w:hAnsi="Cambria" w:cs="Cambria"/>
                      <w:sz w:val="22"/>
                      <w:szCs w:val="22"/>
                    </w:rPr>
                    <w:t>+</w:t>
                  </w:r>
                </w:p>
              </w:tc>
              <w:tc>
                <w:tcPr>
                  <w:tcW w:w="1094"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65-69</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C</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ج</w:t>
                  </w:r>
                </w:p>
              </w:tc>
              <w:tc>
                <w:tcPr>
                  <w:tcW w:w="1095"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35-49</w:t>
                  </w:r>
                </w:p>
              </w:tc>
              <w:tc>
                <w:tcPr>
                  <w:tcW w:w="1095"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D-</w:t>
                  </w:r>
                </w:p>
              </w:tc>
              <w:tc>
                <w:tcPr>
                  <w:tcW w:w="1095"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د</w:t>
                  </w:r>
                  <w:r>
                    <w:rPr>
                      <w:rFonts w:ascii="Cambria" w:eastAsia="Cambria" w:hAnsi="Cambria" w:cs="Cambria"/>
                      <w:sz w:val="22"/>
                      <w:szCs w:val="22"/>
                    </w:rPr>
                    <w:t>-</w:t>
                  </w:r>
                </w:p>
              </w:tc>
            </w:tr>
            <w:tr w:rsidR="00AB4E7A">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80-84</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B</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ب</w:t>
                  </w:r>
                </w:p>
              </w:tc>
              <w:tc>
                <w:tcPr>
                  <w:tcW w:w="1094"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60-64</w:t>
                  </w:r>
                </w:p>
              </w:tc>
              <w:tc>
                <w:tcPr>
                  <w:tcW w:w="1094"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C-</w:t>
                  </w:r>
                </w:p>
              </w:tc>
              <w:tc>
                <w:tcPr>
                  <w:tcW w:w="1094"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ج</w:t>
                  </w:r>
                  <w:r>
                    <w:rPr>
                      <w:rFonts w:ascii="Cambria" w:eastAsia="Cambria" w:hAnsi="Cambria" w:cs="Cambria"/>
                      <w:sz w:val="22"/>
                      <w:szCs w:val="22"/>
                    </w:rPr>
                    <w:t>-</w:t>
                  </w:r>
                </w:p>
              </w:tc>
              <w:tc>
                <w:tcPr>
                  <w:tcW w:w="1095" w:type="dxa"/>
                  <w:tcBorders>
                    <w:lef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0-34</w:t>
                  </w:r>
                </w:p>
              </w:tc>
              <w:tc>
                <w:tcPr>
                  <w:tcW w:w="1095"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F</w:t>
                  </w:r>
                </w:p>
              </w:tc>
              <w:tc>
                <w:tcPr>
                  <w:tcW w:w="1095" w:type="dxa"/>
                  <w:tcBorders>
                    <w:right w:val="single" w:sz="24" w:space="0" w:color="000000"/>
                  </w:tcBorders>
                </w:tcPr>
                <w:p w:rsidR="00AB4E7A" w:rsidRDefault="00F3051D">
                  <w:pPr>
                    <w:pStyle w:val="normal0"/>
                    <w:jc w:val="center"/>
                    <w:rPr>
                      <w:rFonts w:ascii="Cambria" w:eastAsia="Cambria" w:hAnsi="Cambria" w:cs="Cambria"/>
                      <w:sz w:val="22"/>
                      <w:szCs w:val="22"/>
                    </w:rPr>
                  </w:pPr>
                  <w:r>
                    <w:rPr>
                      <w:rFonts w:ascii="Cambria" w:eastAsia="Cambria" w:hAnsi="Cambria" w:cs="Times New Roman"/>
                      <w:sz w:val="22"/>
                      <w:szCs w:val="22"/>
                      <w:rtl/>
                    </w:rPr>
                    <w:t>ه</w:t>
                  </w:r>
                </w:p>
              </w:tc>
            </w:tr>
          </w:tbl>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b/>
                <w:sz w:val="22"/>
                <w:szCs w:val="22"/>
              </w:rPr>
              <w:t>Grading and Evaluation Criteria: 100 points distributed as follows:</w:t>
            </w:r>
          </w:p>
          <w:tbl>
            <w:tblPr>
              <w:tblStyle w:val="aa"/>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83"/>
              <w:gridCol w:w="3283"/>
              <w:gridCol w:w="3283"/>
            </w:tblGrid>
            <w:tr w:rsidR="00AB4E7A">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b/>
                      <w:sz w:val="22"/>
                      <w:szCs w:val="22"/>
                    </w:rPr>
                    <w:t>Weight</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b/>
                      <w:sz w:val="22"/>
                      <w:szCs w:val="22"/>
                    </w:rPr>
                    <w:t xml:space="preserve">Criteria </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b/>
                      <w:sz w:val="22"/>
                      <w:szCs w:val="22"/>
                    </w:rPr>
                    <w:t xml:space="preserve">Comments </w:t>
                  </w:r>
                </w:p>
              </w:tc>
            </w:tr>
            <w:tr w:rsidR="00AB4E7A">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30%</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Midterm Exam</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26/3/2020</w:t>
                  </w:r>
                </w:p>
              </w:tc>
            </w:tr>
            <w:tr w:rsidR="00AB4E7A">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10%</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Short Exams</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During the Semester</w:t>
                  </w:r>
                </w:p>
              </w:tc>
            </w:tr>
            <w:tr w:rsidR="00AB4E7A">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10%</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Projects</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TBA</w:t>
                  </w:r>
                </w:p>
              </w:tc>
            </w:tr>
            <w:tr w:rsidR="00AB4E7A">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50%</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Final Exam</w:t>
                  </w:r>
                </w:p>
              </w:tc>
              <w:tc>
                <w:tcPr>
                  <w:tcW w:w="3283" w:type="dxa"/>
                </w:tcPr>
                <w:p w:rsidR="00AB4E7A" w:rsidRDefault="00F3051D">
                  <w:pPr>
                    <w:pStyle w:val="normal0"/>
                    <w:jc w:val="center"/>
                    <w:rPr>
                      <w:rFonts w:ascii="Cambria" w:eastAsia="Cambria" w:hAnsi="Cambria" w:cs="Cambria"/>
                      <w:sz w:val="22"/>
                      <w:szCs w:val="22"/>
                    </w:rPr>
                  </w:pPr>
                  <w:r>
                    <w:rPr>
                      <w:rFonts w:ascii="Cambria" w:eastAsia="Cambria" w:hAnsi="Cambria" w:cs="Cambria"/>
                      <w:sz w:val="22"/>
                      <w:szCs w:val="22"/>
                    </w:rPr>
                    <w:t>TBA</w:t>
                  </w:r>
                </w:p>
              </w:tc>
            </w:tr>
          </w:tbl>
          <w:p w:rsidR="00AB4E7A" w:rsidRDefault="00AB4E7A">
            <w:pPr>
              <w:pStyle w:val="normal0"/>
              <w:rPr>
                <w:rFonts w:ascii="Cambria" w:eastAsia="Cambria" w:hAnsi="Cambria" w:cs="Cambria"/>
                <w:sz w:val="22"/>
                <w:szCs w:val="22"/>
              </w:rPr>
            </w:pPr>
          </w:p>
          <w:p w:rsidR="00AB4E7A" w:rsidRDefault="00AB4E7A">
            <w:pPr>
              <w:pStyle w:val="normal0"/>
              <w:rPr>
                <w:rFonts w:ascii="Cambria" w:eastAsia="Cambria" w:hAnsi="Cambria" w:cs="Cambria"/>
                <w:sz w:val="22"/>
                <w:szCs w:val="22"/>
              </w:rPr>
            </w:pPr>
          </w:p>
          <w:p w:rsidR="00AB4E7A" w:rsidRDefault="00F3051D">
            <w:pPr>
              <w:pStyle w:val="normal0"/>
              <w:rPr>
                <w:rFonts w:ascii="Cambria" w:eastAsia="Cambria" w:hAnsi="Cambria" w:cs="Cambria"/>
                <w:sz w:val="22"/>
                <w:szCs w:val="22"/>
              </w:rPr>
            </w:pPr>
            <w:r>
              <w:rPr>
                <w:rFonts w:ascii="Cambria" w:eastAsia="Cambria" w:hAnsi="Cambria" w:cs="Cambria"/>
                <w:sz w:val="22"/>
                <w:szCs w:val="22"/>
              </w:rPr>
              <w:t>F- Available university services that support achievement in the course:</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Computer Labs.</w:t>
            </w:r>
          </w:p>
          <w:p w:rsidR="00AB4E7A" w:rsidRDefault="00AB4E7A">
            <w:pPr>
              <w:pStyle w:val="normal0"/>
              <w:rPr>
                <w:rFonts w:ascii="Cambria" w:eastAsia="Cambria" w:hAnsi="Cambria" w:cs="Cambria"/>
                <w:sz w:val="22"/>
                <w:szCs w:val="22"/>
              </w:rPr>
            </w:pP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Required equipment: ( </w:t>
      </w:r>
      <w:r>
        <w:rPr>
          <w:rFonts w:ascii="Times New Roman" w:eastAsia="Times New Roman" w:hAnsi="Times New Roman" w:cs="Times New Roman"/>
          <w:sz w:val="24"/>
          <w:szCs w:val="24"/>
        </w:rPr>
        <w:t>Facilities, Tools, Labs, Training….)</w:t>
      </w:r>
    </w:p>
    <w:p w:rsidR="00AB4E7A" w:rsidRDefault="00AB4E7A">
      <w:pPr>
        <w:pStyle w:val="normal0"/>
        <w:rPr>
          <w:rFonts w:ascii="Times New Roman" w:eastAsia="Times New Roman" w:hAnsi="Times New Roman" w:cs="Times New Roman"/>
          <w:sz w:val="24"/>
          <w:szCs w:val="24"/>
        </w:rPr>
      </w:pPr>
    </w:p>
    <w:tbl>
      <w:tblPr>
        <w:tblStyle w:val="ab"/>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08"/>
      </w:tblGrid>
      <w:tr w:rsidR="00AB4E7A">
        <w:trPr>
          <w:trHeight w:val="833"/>
        </w:trPr>
        <w:tc>
          <w:tcPr>
            <w:tcW w:w="10008" w:type="dxa"/>
            <w:tcBorders>
              <w:bottom w:val="single" w:sz="4" w:space="0" w:color="000000"/>
            </w:tcBorders>
          </w:tcPr>
          <w:p w:rsidR="00AB4E7A" w:rsidRDefault="00F3051D">
            <w:pPr>
              <w:pStyle w:val="normal0"/>
              <w:rPr>
                <w:rFonts w:ascii="Cambria" w:eastAsia="Cambria" w:hAnsi="Cambria" w:cs="Cambria"/>
                <w:sz w:val="22"/>
                <w:szCs w:val="22"/>
              </w:rPr>
            </w:pPr>
            <w:r>
              <w:rPr>
                <w:rFonts w:ascii="Cambria" w:eastAsia="Cambria" w:hAnsi="Cambria" w:cs="Cambria"/>
                <w:sz w:val="22"/>
                <w:szCs w:val="22"/>
              </w:rPr>
              <w:t>Computer laboratory, data show and white board</w:t>
            </w: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References: </w:t>
      </w:r>
    </w:p>
    <w:p w:rsidR="00AB4E7A" w:rsidRDefault="00AB4E7A">
      <w:pPr>
        <w:pStyle w:val="normal0"/>
        <w:rPr>
          <w:rFonts w:ascii="Times New Roman" w:eastAsia="Times New Roman" w:hAnsi="Times New Roman" w:cs="Times New Roman"/>
          <w:sz w:val="24"/>
          <w:szCs w:val="24"/>
        </w:rPr>
      </w:pPr>
    </w:p>
    <w:tbl>
      <w:tblPr>
        <w:tblStyle w:val="ac"/>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AB4E7A">
        <w:trPr>
          <w:trHeight w:val="690"/>
        </w:trPr>
        <w:tc>
          <w:tcPr>
            <w:tcW w:w="9990" w:type="dxa"/>
            <w:tcBorders>
              <w:top w:val="single" w:sz="4" w:space="0" w:color="000000"/>
              <w:left w:val="single" w:sz="4" w:space="0" w:color="000000"/>
              <w:bottom w:val="single" w:sz="4" w:space="0" w:color="000000"/>
              <w:right w:val="single" w:sz="4" w:space="0" w:color="000000"/>
            </w:tcBorders>
          </w:tcPr>
          <w:p w:rsidR="00AB4E7A" w:rsidRDefault="00F3051D">
            <w:pPr>
              <w:pStyle w:val="normal0"/>
              <w:numPr>
                <w:ilvl w:val="0"/>
                <w:numId w:val="1"/>
              </w:numPr>
              <w:rPr>
                <w:rFonts w:ascii="Cambria" w:eastAsia="Cambria" w:hAnsi="Cambria" w:cs="Cambria"/>
                <w:sz w:val="22"/>
                <w:szCs w:val="22"/>
              </w:rPr>
            </w:pPr>
            <w:r>
              <w:rPr>
                <w:rFonts w:ascii="Cambria" w:eastAsia="Cambria" w:hAnsi="Cambria" w:cs="Cambria"/>
                <w:sz w:val="22"/>
                <w:szCs w:val="22"/>
              </w:rPr>
              <w:t>Required book (s), assigned reading and audio-visuals: Luger G., Artificial Intelligence, The Benjajmin/Cummings Publishing Company, 5th Edition, 2004.</w:t>
            </w:r>
          </w:p>
          <w:p w:rsidR="00AB4E7A" w:rsidRDefault="00F3051D">
            <w:pPr>
              <w:pStyle w:val="normal0"/>
              <w:numPr>
                <w:ilvl w:val="0"/>
                <w:numId w:val="1"/>
              </w:numPr>
              <w:rPr>
                <w:rFonts w:ascii="Cambria" w:eastAsia="Cambria" w:hAnsi="Cambria" w:cs="Cambria"/>
                <w:sz w:val="22"/>
                <w:szCs w:val="22"/>
              </w:rPr>
            </w:pPr>
            <w:r>
              <w:rPr>
                <w:rFonts w:ascii="Cambria" w:eastAsia="Cambria" w:hAnsi="Cambria" w:cs="Cambria"/>
                <w:sz w:val="22"/>
                <w:szCs w:val="22"/>
              </w:rPr>
              <w:t xml:space="preserve">Recommended books, materials, and media: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1. Rich E. and Kevin K., Artificial Intelligence, McGraw Hill,</w:t>
            </w:r>
            <w:r>
              <w:rPr>
                <w:rFonts w:ascii="Cambria" w:eastAsia="Cambria" w:hAnsi="Cambria" w:cs="Cambria"/>
                <w:sz w:val="22"/>
                <w:szCs w:val="22"/>
              </w:rPr>
              <w:t xml:space="preserve"> 1991.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 xml:space="preserve">2. Cawsey A., The Essence of Artificial Intelligence, Prentice Hall, 1997. </w:t>
            </w:r>
          </w:p>
          <w:p w:rsidR="00AB4E7A" w:rsidRDefault="00F3051D">
            <w:pPr>
              <w:pStyle w:val="normal0"/>
              <w:ind w:left="720"/>
              <w:rPr>
                <w:rFonts w:ascii="Cambria" w:eastAsia="Cambria" w:hAnsi="Cambria" w:cs="Cambria"/>
                <w:sz w:val="22"/>
                <w:szCs w:val="22"/>
              </w:rPr>
            </w:pPr>
            <w:r>
              <w:rPr>
                <w:rFonts w:ascii="Cambria" w:eastAsia="Cambria" w:hAnsi="Cambria" w:cs="Cambria"/>
                <w:sz w:val="22"/>
                <w:szCs w:val="22"/>
              </w:rPr>
              <w:t>3. Jones M. T., AI Application Programming, 2nd edition, Charles River Media, 2005</w:t>
            </w: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26. Additional information:</w:t>
      </w:r>
    </w:p>
    <w:p w:rsidR="00AB4E7A" w:rsidRDefault="00AB4E7A">
      <w:pPr>
        <w:pStyle w:val="normal0"/>
        <w:rPr>
          <w:rFonts w:ascii="Times New Roman" w:eastAsia="Times New Roman" w:hAnsi="Times New Roman" w:cs="Times New Roman"/>
          <w:sz w:val="24"/>
          <w:szCs w:val="24"/>
        </w:rPr>
      </w:pPr>
    </w:p>
    <w:tbl>
      <w:tblPr>
        <w:tblStyle w:val="ad"/>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8"/>
      </w:tblGrid>
      <w:tr w:rsidR="00AB4E7A">
        <w:tc>
          <w:tcPr>
            <w:tcW w:w="10008" w:type="dxa"/>
          </w:tcPr>
          <w:p w:rsidR="00AB4E7A" w:rsidRDefault="00F3051D">
            <w:pPr>
              <w:pStyle w:val="normal0"/>
              <w:rPr>
                <w:rFonts w:ascii="Cambria" w:eastAsia="Cambria" w:hAnsi="Cambria" w:cs="Cambria"/>
                <w:sz w:val="22"/>
                <w:szCs w:val="22"/>
              </w:rPr>
            </w:pPr>
            <w:r>
              <w:rPr>
                <w:rFonts w:ascii="Cambria" w:eastAsia="Cambria" w:hAnsi="Cambria" w:cs="Cambria"/>
                <w:sz w:val="22"/>
                <w:szCs w:val="22"/>
              </w:rPr>
              <w:t>1. Supplementary notes are made available of the e-learni</w:t>
            </w:r>
            <w:r>
              <w:rPr>
                <w:rFonts w:ascii="Cambria" w:eastAsia="Cambria" w:hAnsi="Cambria" w:cs="Cambria"/>
                <w:sz w:val="22"/>
                <w:szCs w:val="22"/>
              </w:rPr>
              <w:t>ng (Moodel) system.</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2. Students are encouraged to make use of JU library, E-LIBRARY: access within the university: http://e-library access from outside: http://ezlibrary.ju.edu.jo/login .</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 xml:space="preserve"> Some important/relevant journals include: (1) Artificial Intelligen</w:t>
            </w:r>
            <w:r>
              <w:rPr>
                <w:rFonts w:ascii="Cambria" w:eastAsia="Cambria" w:hAnsi="Cambria" w:cs="Cambria"/>
                <w:sz w:val="22"/>
                <w:szCs w:val="22"/>
              </w:rPr>
              <w:t>ce (2) Applied Intelligence (3) AI Review</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3. Tardiness and/or absenteeism will have a negative impact on the course grade.</w:t>
            </w:r>
          </w:p>
          <w:p w:rsidR="00AB4E7A" w:rsidRDefault="00F3051D">
            <w:pPr>
              <w:pStyle w:val="normal0"/>
              <w:rPr>
                <w:rFonts w:ascii="Cambria" w:eastAsia="Cambria" w:hAnsi="Cambria" w:cs="Cambria"/>
                <w:sz w:val="22"/>
                <w:szCs w:val="22"/>
              </w:rPr>
            </w:pPr>
            <w:r>
              <w:rPr>
                <w:rFonts w:ascii="Cambria" w:eastAsia="Cambria" w:hAnsi="Cambria" w:cs="Cambria"/>
                <w:sz w:val="22"/>
                <w:szCs w:val="22"/>
              </w:rPr>
              <w:lastRenderedPageBreak/>
              <w:t>4.</w:t>
            </w:r>
            <w:r>
              <w:rPr>
                <w:rFonts w:ascii="Cambria" w:eastAsia="Cambria" w:hAnsi="Cambria" w:cs="Times New Roman"/>
                <w:sz w:val="22"/>
                <w:szCs w:val="22"/>
                <w:rtl/>
              </w:rPr>
              <w:t xml:space="preserve">الامتناع المدبر عن حضور المحاضرات أو الدروس أو عن ألاعمال الاخرى التي تقضي الانظمة بالمواظبة عليها، وكل تحريض على هذا الامتناع سوف </w:t>
            </w:r>
            <w:r>
              <w:rPr>
                <w:rFonts w:ascii="Cambria" w:eastAsia="Cambria" w:hAnsi="Cambria" w:cs="Times New Roman"/>
                <w:sz w:val="22"/>
                <w:szCs w:val="22"/>
                <w:rtl/>
              </w:rPr>
              <w:t>يؤدي الى حرمان الطالب من المادة المعنية</w:t>
            </w:r>
            <w:r>
              <w:rPr>
                <w:rFonts w:ascii="Cambria" w:eastAsia="Cambria" w:hAnsi="Cambria" w:cs="Cambria"/>
                <w:sz w:val="22"/>
                <w:szCs w:val="22"/>
              </w:rPr>
              <w: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5.</w:t>
            </w:r>
            <w:r>
              <w:rPr>
                <w:rFonts w:ascii="Cambria" w:eastAsia="Cambria" w:hAnsi="Cambria" w:cs="Times New Roman"/>
                <w:sz w:val="22"/>
                <w:szCs w:val="22"/>
                <w:rtl/>
              </w:rPr>
              <w:t>في حالة التغيب عن امتحان منتصف الفصل لن يكون هناك امتحان تعويضي الا في حالة وجود عذر وحالة طارئة من المستشفى</w:t>
            </w:r>
            <w:r>
              <w:rPr>
                <w:rFonts w:ascii="Cambria" w:eastAsia="Cambria" w:hAnsi="Cambria" w:cs="Cambria"/>
                <w:sz w:val="22"/>
                <w:szCs w:val="22"/>
                <w:rtl/>
              </w:rPr>
              <w:t xml:space="preserve">. </w:t>
            </w:r>
            <w:r>
              <w:rPr>
                <w:rFonts w:ascii="Cambria" w:eastAsia="Cambria" w:hAnsi="Cambria" w:cs="Times New Roman"/>
                <w:sz w:val="22"/>
                <w:szCs w:val="22"/>
                <w:rtl/>
              </w:rPr>
              <w:t>على الطاالب ابراز العذر لمدرس المادة في فترة لا تتجاوز الثلاثة ايام من تاريخ تقديم الامتحان</w:t>
            </w:r>
            <w:r>
              <w:rPr>
                <w:rFonts w:ascii="Cambria" w:eastAsia="Cambria" w:hAnsi="Cambria" w:cs="Cambria"/>
                <w:sz w:val="22"/>
                <w:szCs w:val="22"/>
                <w:rtl/>
              </w:rPr>
              <w:t xml:space="preserve">. </w:t>
            </w:r>
            <w:r>
              <w:rPr>
                <w:rFonts w:ascii="Cambria" w:eastAsia="Cambria" w:hAnsi="Cambria" w:cs="Times New Roman"/>
                <w:sz w:val="22"/>
                <w:szCs w:val="22"/>
                <w:rtl/>
              </w:rPr>
              <w:t>وللمدرس ال</w:t>
            </w:r>
            <w:r>
              <w:rPr>
                <w:rFonts w:ascii="Cambria" w:eastAsia="Cambria" w:hAnsi="Cambria" w:cs="Times New Roman"/>
                <w:sz w:val="22"/>
                <w:szCs w:val="22"/>
                <w:rtl/>
              </w:rPr>
              <w:t>حق في قبول او رفض العذر</w:t>
            </w:r>
            <w:r>
              <w:rPr>
                <w:rFonts w:ascii="Cambria" w:eastAsia="Cambria" w:hAnsi="Cambria" w:cs="Cambria"/>
                <w:sz w:val="22"/>
                <w:szCs w:val="22"/>
                <w:rtl/>
              </w:rPr>
              <w:t xml:space="preserve">, </w:t>
            </w:r>
            <w:r>
              <w:rPr>
                <w:rFonts w:ascii="Cambria" w:eastAsia="Cambria" w:hAnsi="Cambria" w:cs="Times New Roman"/>
                <w:sz w:val="22"/>
                <w:szCs w:val="22"/>
                <w:rtl/>
              </w:rPr>
              <w:t>وحسب التعليمات</w:t>
            </w:r>
            <w:r>
              <w:rPr>
                <w:rFonts w:ascii="Cambria" w:eastAsia="Cambria" w:hAnsi="Cambria" w:cs="Cambria"/>
                <w:sz w:val="22"/>
                <w:szCs w:val="22"/>
              </w:rPr>
              <w:t>.</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6. Concerns or complaints should be expressed in the first instance to the module lecturer; if no resolution is forthcoming then the issue should be brought to the attention of the module coordinator (for multiple s</w:t>
            </w:r>
            <w:r>
              <w:rPr>
                <w:rFonts w:ascii="Cambria" w:eastAsia="Cambria" w:hAnsi="Cambria" w:cs="Cambria"/>
                <w:sz w:val="22"/>
                <w:szCs w:val="22"/>
              </w:rPr>
              <w:t>ections) who will take the concerns to the module representative meeting. Thereafter problems are dealt with by the Department Chair and if still unresolved the Dean and then ultimately the Vice President. For the final complaints, there will be a committe</w:t>
            </w:r>
            <w:r>
              <w:rPr>
                <w:rFonts w:ascii="Cambria" w:eastAsia="Cambria" w:hAnsi="Cambria" w:cs="Cambria"/>
                <w:sz w:val="22"/>
                <w:szCs w:val="22"/>
              </w:rPr>
              <w:t>e to review grading the final exam.</w:t>
            </w:r>
          </w:p>
          <w:p w:rsidR="00AB4E7A" w:rsidRDefault="00F3051D">
            <w:pPr>
              <w:pStyle w:val="normal0"/>
              <w:rPr>
                <w:rFonts w:ascii="Cambria" w:eastAsia="Cambria" w:hAnsi="Cambria" w:cs="Cambria"/>
                <w:sz w:val="22"/>
                <w:szCs w:val="22"/>
              </w:rPr>
            </w:pPr>
            <w:r>
              <w:rPr>
                <w:rFonts w:ascii="Cambria" w:eastAsia="Cambria" w:hAnsi="Cambria" w:cs="Cambria"/>
                <w:sz w:val="22"/>
                <w:szCs w:val="22"/>
              </w:rPr>
              <w:t>7. For more details on University regulations please visit http://www.ju.edu.jo/rules/index.htm</w:t>
            </w:r>
          </w:p>
          <w:p w:rsidR="00AB4E7A" w:rsidRDefault="00AB4E7A">
            <w:pPr>
              <w:pStyle w:val="normal0"/>
              <w:rPr>
                <w:rFonts w:ascii="Cambria" w:eastAsia="Cambria" w:hAnsi="Cambria" w:cs="Cambria"/>
                <w:sz w:val="22"/>
                <w:szCs w:val="22"/>
              </w:rPr>
            </w:pPr>
          </w:p>
        </w:tc>
      </w:tr>
    </w:tbl>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Course Coordinator: -----Dr. Khaled Aldebei------Signature: ------------------ Date: 17/2/2020</w:t>
      </w: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Head of curricul</w:t>
      </w:r>
      <w:r>
        <w:rPr>
          <w:rFonts w:ascii="Times New Roman" w:eastAsia="Times New Roman" w:hAnsi="Times New Roman" w:cs="Times New Roman"/>
          <w:sz w:val="24"/>
          <w:szCs w:val="24"/>
        </w:rPr>
        <w:t>um committee/Department: ----------------------------- Signature: ---------------------------</w:t>
      </w: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Head of Department: ------------------------------------------------------------ Signature: -----------------------</w:t>
      </w: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Head of curriculum committee/Faculty: ------</w:t>
      </w:r>
      <w:r>
        <w:rPr>
          <w:rFonts w:ascii="Times New Roman" w:eastAsia="Times New Roman" w:hAnsi="Times New Roman" w:cs="Times New Roman"/>
          <w:sz w:val="24"/>
          <w:szCs w:val="24"/>
        </w:rPr>
        <w:t>----------------------------------- Signature: --------------------</w:t>
      </w:r>
    </w:p>
    <w:p w:rsidR="00AB4E7A" w:rsidRDefault="00AB4E7A">
      <w:pPr>
        <w:pStyle w:val="normal0"/>
        <w:rPr>
          <w:rFonts w:ascii="Times New Roman" w:eastAsia="Times New Roman" w:hAnsi="Times New Roman" w:cs="Times New Roman"/>
          <w:sz w:val="24"/>
          <w:szCs w:val="24"/>
        </w:rPr>
      </w:pP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Dean: --------------------------------------------------------- -Signature: -------------------------------------------</w:t>
      </w:r>
    </w:p>
    <w:p w:rsidR="00AB4E7A" w:rsidRDefault="00F3051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p w:rsidR="00AB4E7A" w:rsidRDefault="00AB4E7A">
      <w:pPr>
        <w:pStyle w:val="normal0"/>
        <w:rPr>
          <w:rFonts w:ascii="Times New Roman" w:eastAsia="Times New Roman" w:hAnsi="Times New Roman" w:cs="Times New Roman"/>
          <w:sz w:val="24"/>
          <w:szCs w:val="24"/>
        </w:rPr>
      </w:pPr>
    </w:p>
    <w:sectPr w:rsidR="00AB4E7A" w:rsidSect="00AB4E7A">
      <w:headerReference w:type="even" r:id="rId8"/>
      <w:headerReference w:type="default" r:id="rId9"/>
      <w:footerReference w:type="even" r:id="rId10"/>
      <w:footerReference w:type="default" r:id="rId11"/>
      <w:headerReference w:type="first" r:id="rId12"/>
      <w:footerReference w:type="first" r:id="rId13"/>
      <w:pgSz w:w="11906" w:h="16838"/>
      <w:pgMar w:top="576" w:right="864" w:bottom="1440" w:left="86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1D" w:rsidRDefault="00F3051D" w:rsidP="00AB4E7A">
      <w:r>
        <w:separator/>
      </w:r>
    </w:p>
  </w:endnote>
  <w:endnote w:type="continuationSeparator" w:id="1">
    <w:p w:rsidR="00F3051D" w:rsidRDefault="00F3051D" w:rsidP="00AB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AB4E7A">
    <w:pPr>
      <w:pStyle w:val="normal0"/>
      <w:pBdr>
        <w:top w:val="nil"/>
        <w:left w:val="nil"/>
        <w:bottom w:val="nil"/>
        <w:right w:val="nil"/>
        <w:between w:val="nil"/>
      </w:pBdr>
      <w:tabs>
        <w:tab w:val="center" w:pos="4153"/>
        <w:tab w:val="right" w:pos="830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F3051D">
    <w:pPr>
      <w:pStyle w:val="normal0"/>
      <w:pBdr>
        <w:top w:val="nil"/>
        <w:left w:val="nil"/>
        <w:bottom w:val="nil"/>
        <w:right w:val="nil"/>
        <w:between w:val="nil"/>
      </w:pBdr>
      <w:tabs>
        <w:tab w:val="center" w:pos="4153"/>
        <w:tab w:val="right" w:pos="8306"/>
      </w:tabs>
      <w:rPr>
        <w:color w:val="000000"/>
      </w:rPr>
    </w:pPr>
    <w:r>
      <w:rPr>
        <w:color w:val="000000"/>
      </w:rPr>
      <w:t xml:space="preserve">        </w:t>
    </w:r>
  </w:p>
  <w:p w:rsidR="00AB4E7A" w:rsidRDefault="00F3051D">
    <w:pPr>
      <w:pStyle w:val="normal0"/>
      <w:pBdr>
        <w:top w:val="nil"/>
        <w:left w:val="nil"/>
        <w:bottom w:val="nil"/>
        <w:right w:val="nil"/>
        <w:between w:val="nil"/>
      </w:pBdr>
      <w:tabs>
        <w:tab w:val="center" w:pos="4153"/>
        <w:tab w:val="right" w:pos="8306"/>
      </w:tabs>
      <w:bidi/>
      <w:rPr>
        <w:rFonts w:ascii="Sakkal Majalla" w:eastAsia="Sakkal Majalla" w:hAnsi="Sakkal Majalla" w:cs="Sakkal Majalla"/>
        <w:color w:val="000000"/>
        <w:sz w:val="30"/>
        <w:szCs w:val="30"/>
      </w:rPr>
    </w:pPr>
    <w:r>
      <w:rPr>
        <w:rFonts w:ascii="Sakkal Majalla" w:eastAsia="Sakkal Majalla" w:hAnsi="Sakkal Majalla" w:cs="Sakkal Majalla"/>
        <w:color w:val="000000"/>
        <w:sz w:val="30"/>
        <w:szCs w:val="30"/>
      </w:rPr>
      <w:t>QF-AQAC-03.02.1.2</w:t>
    </w:r>
  </w:p>
  <w:p w:rsidR="00AB4E7A" w:rsidRDefault="00AB4E7A">
    <w:pPr>
      <w:pStyle w:val="normal0"/>
      <w:pBdr>
        <w:top w:val="nil"/>
        <w:left w:val="nil"/>
        <w:bottom w:val="nil"/>
        <w:right w:val="nil"/>
        <w:between w:val="nil"/>
      </w:pBdr>
      <w:tabs>
        <w:tab w:val="center" w:pos="4153"/>
        <w:tab w:val="right" w:pos="8306"/>
      </w:tabs>
      <w:jc w:val="right"/>
      <w:rPr>
        <w:color w:val="000000"/>
      </w:rPr>
    </w:pPr>
    <w:r>
      <w:rPr>
        <w:color w:val="000000"/>
      </w:rPr>
      <w:fldChar w:fldCharType="begin"/>
    </w:r>
    <w:r w:rsidR="00F3051D">
      <w:rPr>
        <w:color w:val="000000"/>
      </w:rPr>
      <w:instrText>PAGE</w:instrText>
    </w:r>
    <w:r w:rsidR="00881CC4">
      <w:rPr>
        <w:color w:val="000000"/>
      </w:rPr>
      <w:fldChar w:fldCharType="separate"/>
    </w:r>
    <w:r w:rsidR="00881CC4">
      <w:rPr>
        <w:noProof/>
        <w:color w:val="000000"/>
      </w:rPr>
      <w:t>2</w:t>
    </w:r>
    <w:r>
      <w:rPr>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AB4E7A">
    <w:pPr>
      <w:pStyle w:val="normal0"/>
      <w:pBdr>
        <w:top w:val="nil"/>
        <w:left w:val="nil"/>
        <w:bottom w:val="nil"/>
        <w:right w:val="nil"/>
        <w:between w:val="nil"/>
      </w:pBdr>
      <w:tabs>
        <w:tab w:val="center" w:pos="4153"/>
        <w:tab w:val="right" w:pos="8306"/>
      </w:tabs>
      <w:jc w:val="right"/>
      <w:rPr>
        <w:color w:val="000000"/>
      </w:rPr>
    </w:pPr>
    <w:r>
      <w:rPr>
        <w:color w:val="000000"/>
      </w:rPr>
      <w:fldChar w:fldCharType="begin"/>
    </w:r>
    <w:r w:rsidR="00F3051D">
      <w:rPr>
        <w:color w:val="000000"/>
      </w:rPr>
      <w:instrText>PAGE</w:instrText>
    </w:r>
    <w:r w:rsidR="00881CC4">
      <w:rPr>
        <w:color w:val="000000"/>
      </w:rPr>
      <w:fldChar w:fldCharType="separate"/>
    </w:r>
    <w:r w:rsidR="00881CC4">
      <w:rPr>
        <w:noProof/>
        <w:color w:val="000000"/>
      </w:rPr>
      <w:t>1</w:t>
    </w:r>
    <w:r>
      <w:rPr>
        <w:color w:val="000000"/>
      </w:rPr>
      <w:fldChar w:fldCharType="end"/>
    </w:r>
  </w:p>
  <w:tbl>
    <w:tblPr>
      <w:tblStyle w:val="ae"/>
      <w:bidiVisual/>
      <w:tblW w:w="10178" w:type="dxa"/>
      <w:jc w:val="right"/>
      <w:tblLayout w:type="fixed"/>
      <w:tblLook w:val="0000"/>
    </w:tblPr>
    <w:tblGrid>
      <w:gridCol w:w="10178"/>
    </w:tblGrid>
    <w:tr w:rsidR="00AB4E7A">
      <w:trPr>
        <w:jc w:val="right"/>
      </w:trPr>
      <w:tc>
        <w:tcPr>
          <w:tcW w:w="10178" w:type="dxa"/>
        </w:tcPr>
        <w:p w:rsidR="00AB4E7A" w:rsidRDefault="00F3051D">
          <w:pPr>
            <w:pStyle w:val="normal0"/>
            <w:pBdr>
              <w:top w:val="nil"/>
              <w:left w:val="nil"/>
              <w:bottom w:val="nil"/>
              <w:right w:val="nil"/>
              <w:between w:val="nil"/>
            </w:pBdr>
            <w:tabs>
              <w:tab w:val="center" w:pos="4153"/>
              <w:tab w:val="right" w:pos="8306"/>
            </w:tabs>
            <w:bidi/>
            <w:rPr>
              <w:color w:val="000000"/>
            </w:rPr>
          </w:pPr>
          <w:r>
            <w:rPr>
              <w:rFonts w:ascii="Sakkal Majalla" w:eastAsia="Sakkal Majalla" w:hAnsi="Sakkal Majalla" w:cs="Sakkal Majalla"/>
              <w:color w:val="000000"/>
              <w:sz w:val="30"/>
              <w:szCs w:val="30"/>
            </w:rPr>
            <w:t>QF-AQAC-03.02.1.2</w:t>
          </w:r>
        </w:p>
      </w:tc>
    </w:tr>
  </w:tbl>
  <w:p w:rsidR="00AB4E7A" w:rsidRDefault="00AB4E7A">
    <w:pPr>
      <w:pStyle w:val="normal0"/>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1D" w:rsidRDefault="00F3051D" w:rsidP="00AB4E7A">
      <w:r>
        <w:separator/>
      </w:r>
    </w:p>
  </w:footnote>
  <w:footnote w:type="continuationSeparator" w:id="1">
    <w:p w:rsidR="00F3051D" w:rsidRDefault="00F3051D" w:rsidP="00AB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AB4E7A">
    <w:pPr>
      <w:pStyle w:val="normal0"/>
      <w:pBdr>
        <w:top w:val="nil"/>
        <w:left w:val="nil"/>
        <w:bottom w:val="nil"/>
        <w:right w:val="nil"/>
        <w:between w:val="nil"/>
      </w:pBdr>
      <w:tabs>
        <w:tab w:val="center" w:pos="4153"/>
        <w:tab w:val="right" w:pos="830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AB4E7A">
    <w:pPr>
      <w:pStyle w:val="normal0"/>
      <w:pBdr>
        <w:top w:val="nil"/>
        <w:left w:val="nil"/>
        <w:bottom w:val="nil"/>
        <w:right w:val="nil"/>
        <w:between w:val="nil"/>
      </w:pBdr>
      <w:tabs>
        <w:tab w:val="center" w:pos="4153"/>
        <w:tab w:val="right" w:pos="8306"/>
      </w:tabs>
      <w:jc w:val="right"/>
      <w:rPr>
        <w:color w:val="000000"/>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A" w:rsidRDefault="00F3051D">
    <w:pPr>
      <w:pStyle w:val="normal0"/>
      <w:jc w:val="right"/>
      <w:rPr>
        <w:rFonts w:ascii="Simplified Arabic" w:eastAsia="Simplified Arabic" w:hAnsi="Simplified Arabic" w:cs="Simplified Arabic"/>
        <w:sz w:val="22"/>
        <w:szCs w:val="22"/>
      </w:rPr>
    </w:pPr>
    <w:r>
      <w:rPr>
        <w:noProof/>
        <w:lang w:val="en-US"/>
      </w:rPr>
      <w:drawing>
        <wp:anchor distT="0" distB="0" distL="114300" distR="114300" simplePos="0" relativeHeight="251658240" behindDoc="0" locked="0" layoutInCell="1" allowOverlap="1">
          <wp:simplePos x="0" y="0"/>
          <wp:positionH relativeFrom="column">
            <wp:posOffset>5668645</wp:posOffset>
          </wp:positionH>
          <wp:positionV relativeFrom="paragraph">
            <wp:posOffset>0</wp:posOffset>
          </wp:positionV>
          <wp:extent cx="504825" cy="5715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343" r="8396"/>
                  <a:stretch>
                    <a:fillRect/>
                  </a:stretch>
                </pic:blipFill>
                <pic:spPr>
                  <a:xfrm>
                    <a:off x="0" y="0"/>
                    <a:ext cx="504825" cy="571500"/>
                  </a:xfrm>
                  <a:prstGeom prst="rect">
                    <a:avLst/>
                  </a:prstGeom>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-38099</wp:posOffset>
          </wp:positionH>
          <wp:positionV relativeFrom="paragraph">
            <wp:posOffset>15240</wp:posOffset>
          </wp:positionV>
          <wp:extent cx="1066800" cy="5562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6800" cy="556260"/>
                  </a:xfrm>
                  <a:prstGeom prst="rect">
                    <a:avLst/>
                  </a:prstGeom>
                  <a:ln/>
                </pic:spPr>
              </pic:pic>
            </a:graphicData>
          </a:graphic>
        </wp:anchor>
      </w:drawing>
    </w:r>
  </w:p>
  <w:p w:rsidR="00AB4E7A" w:rsidRDefault="00AB4E7A">
    <w:pPr>
      <w:pStyle w:val="normal0"/>
      <w:rPr>
        <w:rFonts w:ascii="Simplified Arabic" w:eastAsia="Simplified Arabic" w:hAnsi="Simplified Arabic" w:cs="Simplified Arabic"/>
        <w:sz w:val="22"/>
        <w:szCs w:val="22"/>
      </w:rPr>
    </w:pPr>
  </w:p>
  <w:p w:rsidR="00AB4E7A" w:rsidRDefault="00F3051D">
    <w:pPr>
      <w:pStyle w:val="normal0"/>
      <w:jc w:val="center"/>
      <w:rPr>
        <w:sz w:val="40"/>
        <w:szCs w:val="40"/>
      </w:rPr>
    </w:pPr>
    <w:r>
      <w:rPr>
        <w:rFonts w:ascii="Simplified Arabic" w:eastAsia="Simplified Arabic" w:hAnsi="Simplified Arabic" w:cs="Simplified Arabic"/>
        <w:b/>
        <w:sz w:val="22"/>
        <w:szCs w:val="22"/>
      </w:rPr>
      <w:t>Course Syllabus</w:t>
    </w:r>
  </w:p>
  <w:p w:rsidR="00AB4E7A" w:rsidRDefault="00AB4E7A">
    <w:pPr>
      <w:pStyle w:val="normal0"/>
      <w:pBdr>
        <w:top w:val="nil"/>
        <w:left w:val="nil"/>
        <w:bottom w:val="single" w:sz="24" w:space="0" w:color="622423"/>
        <w:right w:val="nil"/>
        <w:between w:val="nil"/>
      </w:pBdr>
      <w:tabs>
        <w:tab w:val="center" w:pos="4153"/>
        <w:tab w:val="right" w:pos="8306"/>
      </w:tabs>
      <w:bidi/>
      <w:jc w:val="center"/>
      <w:rPr>
        <w:rFonts w:ascii="Cambria" w:eastAsia="Cambria" w:hAnsi="Cambria" w:cs="Cambria"/>
        <w:color w:val="000000"/>
        <w:sz w:val="2"/>
        <w:szCs w:val="2"/>
      </w:rPr>
    </w:pPr>
  </w:p>
  <w:p w:rsidR="00AB4E7A" w:rsidRDefault="00AB4E7A">
    <w:pPr>
      <w:pStyle w:val="normal0"/>
      <w:pBdr>
        <w:top w:val="nil"/>
        <w:left w:val="nil"/>
        <w:bottom w:val="nil"/>
        <w:right w:val="nil"/>
        <w:between w:val="nil"/>
      </w:pBdr>
      <w:tabs>
        <w:tab w:val="center" w:pos="4153"/>
        <w:tab w:val="right" w:pos="8306"/>
      </w:tabs>
      <w:jc w:val="right"/>
      <w:rPr>
        <w:color w:val="000000"/>
        <w:sz w:val="28"/>
        <w:szCs w:val="28"/>
      </w:rPr>
    </w:pPr>
  </w:p>
  <w:p w:rsidR="00AB4E7A" w:rsidRDefault="00AB4E7A">
    <w:pPr>
      <w:pStyle w:val="normal0"/>
      <w:pBdr>
        <w:top w:val="nil"/>
        <w:left w:val="nil"/>
        <w:bottom w:val="nil"/>
        <w:right w:val="nil"/>
        <w:between w:val="nil"/>
      </w:pBdr>
      <w:tabs>
        <w:tab w:val="center" w:pos="4153"/>
        <w:tab w:val="right" w:pos="830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348"/>
    <w:multiLevelType w:val="multilevel"/>
    <w:tmpl w:val="293EA59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ED6C93"/>
    <w:multiLevelType w:val="multilevel"/>
    <w:tmpl w:val="3F540E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5CA4445"/>
    <w:multiLevelType w:val="multilevel"/>
    <w:tmpl w:val="9B28DCB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DA3B84"/>
    <w:multiLevelType w:val="multilevel"/>
    <w:tmpl w:val="05B0B1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B4E7A"/>
    <w:rsid w:val="00881CC4"/>
    <w:rsid w:val="00AB4E7A"/>
    <w:rsid w:val="00F305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B4E7A"/>
    <w:pPr>
      <w:keepNext/>
      <w:outlineLvl w:val="0"/>
    </w:pPr>
    <w:rPr>
      <w:sz w:val="32"/>
      <w:szCs w:val="32"/>
    </w:rPr>
  </w:style>
  <w:style w:type="paragraph" w:styleId="Heading2">
    <w:name w:val="heading 2"/>
    <w:basedOn w:val="normal0"/>
    <w:next w:val="normal0"/>
    <w:rsid w:val="00AB4E7A"/>
    <w:pPr>
      <w:keepNext/>
      <w:outlineLvl w:val="1"/>
    </w:pPr>
    <w:rPr>
      <w:sz w:val="24"/>
      <w:szCs w:val="24"/>
    </w:rPr>
  </w:style>
  <w:style w:type="paragraph" w:styleId="Heading3">
    <w:name w:val="heading 3"/>
    <w:basedOn w:val="normal0"/>
    <w:next w:val="normal0"/>
    <w:rsid w:val="00AB4E7A"/>
    <w:pPr>
      <w:keepNext/>
      <w:outlineLvl w:val="2"/>
    </w:pPr>
    <w:rPr>
      <w:sz w:val="22"/>
      <w:szCs w:val="22"/>
      <w:u w:val="single"/>
    </w:rPr>
  </w:style>
  <w:style w:type="paragraph" w:styleId="Heading4">
    <w:name w:val="heading 4"/>
    <w:basedOn w:val="normal0"/>
    <w:next w:val="normal0"/>
    <w:rsid w:val="00AB4E7A"/>
    <w:pPr>
      <w:keepNext/>
      <w:outlineLvl w:val="3"/>
    </w:pPr>
    <w:rPr>
      <w:b/>
      <w:sz w:val="24"/>
      <w:szCs w:val="24"/>
    </w:rPr>
  </w:style>
  <w:style w:type="paragraph" w:styleId="Heading5">
    <w:name w:val="heading 5"/>
    <w:basedOn w:val="normal0"/>
    <w:next w:val="normal0"/>
    <w:rsid w:val="00AB4E7A"/>
    <w:pPr>
      <w:keepNext/>
      <w:outlineLvl w:val="4"/>
    </w:pPr>
    <w:rPr>
      <w:b/>
    </w:rPr>
  </w:style>
  <w:style w:type="paragraph" w:styleId="Heading6">
    <w:name w:val="heading 6"/>
    <w:basedOn w:val="normal0"/>
    <w:next w:val="normal0"/>
    <w:rsid w:val="00AB4E7A"/>
    <w:pPr>
      <w:keepNext/>
      <w:outlineLvl w:val="5"/>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B4E7A"/>
  </w:style>
  <w:style w:type="paragraph" w:styleId="Title">
    <w:name w:val="Title"/>
    <w:basedOn w:val="normal0"/>
    <w:next w:val="normal0"/>
    <w:rsid w:val="00AB4E7A"/>
    <w:pPr>
      <w:keepNext/>
      <w:keepLines/>
      <w:spacing w:before="480" w:after="120"/>
    </w:pPr>
    <w:rPr>
      <w:b/>
      <w:sz w:val="72"/>
      <w:szCs w:val="72"/>
    </w:rPr>
  </w:style>
  <w:style w:type="paragraph" w:styleId="Subtitle">
    <w:name w:val="Subtitle"/>
    <w:basedOn w:val="normal0"/>
    <w:next w:val="normal0"/>
    <w:rsid w:val="00AB4E7A"/>
    <w:pPr>
      <w:keepNext/>
      <w:keepLines/>
      <w:spacing w:before="360" w:after="80"/>
    </w:pPr>
    <w:rPr>
      <w:rFonts w:ascii="Georgia" w:eastAsia="Georgia" w:hAnsi="Georgia" w:cs="Georgia"/>
      <w:i/>
      <w:color w:val="666666"/>
      <w:sz w:val="48"/>
      <w:szCs w:val="48"/>
    </w:rPr>
  </w:style>
  <w:style w:type="table" w:customStyle="1" w:styleId="a">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0">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1">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4">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5">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7">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8">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9">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c">
    <w:basedOn w:val="TableNormal"/>
    <w:rsid w:val="00AB4E7A"/>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AB4E7A"/>
    <w:tblPr>
      <w:tblStyleRowBandSize w:val="1"/>
      <w:tblStyleColBandSize w:val="1"/>
      <w:tblInd w:w="0" w:type="dxa"/>
      <w:tblCellMar>
        <w:top w:w="0" w:type="dxa"/>
        <w:left w:w="72" w:type="dxa"/>
        <w:bottom w:w="0" w:type="dxa"/>
        <w:right w:w="72" w:type="dxa"/>
      </w:tblCellMar>
    </w:tblPr>
  </w:style>
  <w:style w:type="table" w:customStyle="1" w:styleId="ae">
    <w:basedOn w:val="TableNormal"/>
    <w:rsid w:val="00AB4E7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debei@ju.edu.jo"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F543C-1BE9-42CC-926B-C1E55D3A8909}"/>
</file>

<file path=customXml/itemProps2.xml><?xml version="1.0" encoding="utf-8"?>
<ds:datastoreItem xmlns:ds="http://schemas.openxmlformats.org/officeDocument/2006/customXml" ds:itemID="{8D08967A-144B-452A-B517-6464F2044EE8}"/>
</file>

<file path=customXml/itemProps3.xml><?xml version="1.0" encoding="utf-8"?>
<ds:datastoreItem xmlns:ds="http://schemas.openxmlformats.org/officeDocument/2006/customXml" ds:itemID="{AC943AB4-96F5-4F0E-9387-6D5D4D71BA54}"/>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aldebei</dc:creator>
  <cp:lastModifiedBy>k.debei</cp:lastModifiedBy>
  <cp:revision>2</cp:revision>
  <dcterms:created xsi:type="dcterms:W3CDTF">2020-02-18T12:54:00Z</dcterms:created>
  <dcterms:modified xsi:type="dcterms:W3CDTF">2020-02-18T12:54:00Z</dcterms:modified>
</cp:coreProperties>
</file>